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FP"/>
        <w:tabs>
          <w:tab w:val="left" w:pos="567"/>
        </w:tabs>
        <w:rPr>
          <w:rFonts w:ascii="Arial" w:eastAsiaTheme="minorEastAsia" w:hAnsi="Arial" w:cs="Arial"/>
          <w:b/>
          <w:sz w:val="24"/>
          <w:szCs w:val="24"/>
          <w:lang w:eastAsia="zh-CN"/>
        </w:rPr>
      </w:pPr>
      <w:r>
        <w:rPr>
          <w:rFonts w:ascii="Arial" w:hAnsi="Arial" w:cs="Arial"/>
          <w:b/>
          <w:sz w:val="24"/>
          <w:szCs w:val="24"/>
        </w:rPr>
        <w:t>3GPP TSG RAN meeting #9</w:t>
      </w:r>
      <w:r>
        <w:rPr>
          <w:rFonts w:ascii="Arial" w:eastAsiaTheme="minorEastAsia" w:hAnsi="Arial" w:cs="Arial" w:hint="eastAsia"/>
          <w:b/>
          <w:sz w:val="24"/>
          <w:szCs w:val="24"/>
          <w:lang w:eastAsia="zh-CN"/>
        </w:rPr>
        <w:t>7</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RP-222388</w:t>
      </w:r>
    </w:p>
    <w:p>
      <w:pPr>
        <w:tabs>
          <w:tab w:val="left" w:pos="567"/>
        </w:tabs>
        <w:rPr>
          <w:rFonts w:ascii="Arial" w:hAnsi="Arial" w:cs="Arial"/>
          <w:b/>
          <w:sz w:val="24"/>
        </w:rPr>
      </w:pPr>
      <w:r>
        <w:rPr>
          <w:rFonts w:ascii="Arial" w:hAnsi="Arial" w:cs="Arial"/>
          <w:b/>
          <w:sz w:val="24"/>
        </w:rPr>
        <w:t>Electronic Meeting, September 12-16, 2022</w:t>
      </w:r>
    </w:p>
    <w:p>
      <w:pPr>
        <w:pStyle w:val="2"/>
        <w:jc w:val="center"/>
        <w:rPr>
          <w:u w:val="single"/>
        </w:rPr>
      </w:pPr>
      <w:r>
        <w:rPr>
          <w:u w:val="single"/>
        </w:rPr>
        <w:t>Status Report to TSG</w:t>
      </w:r>
    </w:p>
    <w:p>
      <w:pPr>
        <w:tabs>
          <w:tab w:val="left" w:pos="567"/>
        </w:tabs>
        <w:rPr>
          <w:rFonts w:ascii="Arial" w:eastAsiaTheme="minorEastAsia" w:hAnsi="Arial" w:cs="Arial"/>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Theme="minorEastAsia" w:hAnsi="Arial" w:cs="Arial" w:hint="eastAsia"/>
          <w:color w:val="FF0000"/>
          <w:lang w:eastAsia="zh-CN"/>
        </w:rPr>
        <w:t>9</w:t>
      </w:r>
      <w:r>
        <w:rPr>
          <w:rFonts w:ascii="Arial" w:hAnsi="Arial" w:cs="Arial" w:hint="eastAsia"/>
          <w:color w:val="FF0000"/>
          <w:lang w:eastAsia="ja-JP"/>
        </w:rPr>
        <w:t>.</w:t>
      </w:r>
      <w:r>
        <w:rPr>
          <w:rFonts w:ascii="Arial" w:eastAsiaTheme="minorEastAsia" w:hAnsi="Arial" w:cs="Arial" w:hint="eastAsia"/>
          <w:color w:val="FF0000"/>
          <w:lang w:eastAsia="zh-CN"/>
        </w:rPr>
        <w:t>3</w:t>
      </w:r>
      <w:r>
        <w:rPr>
          <w:rFonts w:ascii="Arial" w:hAnsi="Arial" w:cs="Arial" w:hint="eastAsia"/>
          <w:color w:val="FF0000"/>
          <w:lang w:eastAsia="ja-JP"/>
        </w:rPr>
        <w:t>.</w:t>
      </w:r>
      <w:r>
        <w:rPr>
          <w:rFonts w:ascii="Arial" w:eastAsiaTheme="minorEastAsia" w:hAnsi="Arial" w:cs="Arial" w:hint="eastAsia"/>
          <w:color w:val="FF0000"/>
          <w:lang w:eastAsia="zh-CN"/>
        </w:rPr>
        <w:t>2.8</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Enhancements of NR Multicast and Broadcast Services</w:t>
            </w:r>
          </w:p>
        </w:tc>
      </w:tr>
      <w:tr>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FF0000"/>
                <w:lang w:eastAsia="ja-JP"/>
              </w:rPr>
            </w:pPr>
            <w:r>
              <w:rPr>
                <w:rFonts w:ascii="Arial" w:hAnsi="Arial" w:cs="Arial"/>
              </w:rPr>
              <w:t>Study Item:</w:t>
            </w:r>
            <w:r>
              <w:rPr>
                <w:rFonts w:ascii="Arial" w:hAnsi="Arial" w:cs="Arial" w:hint="eastAsia"/>
                <w:color w:val="FF0000"/>
                <w:lang w:eastAsia="ja-JP"/>
              </w:rPr>
              <w:t xml:space="preserve"> </w:t>
            </w:r>
          </w:p>
          <w:p>
            <w:pPr>
              <w:tabs>
                <w:tab w:val="left" w:pos="567"/>
              </w:tabs>
              <w:spacing w:after="0"/>
              <w:rPr>
                <w:rFonts w:ascii="Arial" w:hAnsi="Arial" w:cs="Arial"/>
              </w:rPr>
            </w:pPr>
            <w:r>
              <w:rPr>
                <w:rFonts w:ascii="Arial" w:hAnsi="Arial" w:cs="Arial"/>
                <w:color w:val="FF0000"/>
                <w:lang w:eastAsia="ja-JP"/>
              </w:rPr>
              <w:t>No</w:t>
            </w:r>
          </w:p>
        </w:tc>
        <w:tc>
          <w:tcPr>
            <w:tcW w:w="1842" w:type="dxa"/>
          </w:tcPr>
          <w:p>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pPr>
              <w:tabs>
                <w:tab w:val="left" w:pos="567"/>
              </w:tabs>
              <w:spacing w:after="0"/>
              <w:rPr>
                <w:rFonts w:ascii="Arial" w:hAnsi="Arial" w:cs="Arial"/>
                <w:color w:val="FF0000"/>
                <w:lang w:eastAsia="ja-JP"/>
              </w:rPr>
            </w:pPr>
            <w:r>
              <w:rPr>
                <w:rFonts w:ascii="Arial" w:hAnsi="Arial" w:cs="Arial" w:hint="eastAsia"/>
                <w:color w:val="FF0000"/>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color w:val="FF0000"/>
                <w:lang w:eastAsia="ja-JP"/>
              </w:rPr>
            </w:pPr>
            <w:r>
              <w:rPr>
                <w:rFonts w:ascii="Arial" w:hAnsi="Arial" w:cs="Arial" w:hint="eastAsia"/>
                <w:color w:val="FF0000"/>
                <w:lang w:eastAsia="ja-JP"/>
              </w:rPr>
              <w:t>No</w:t>
            </w:r>
          </w:p>
        </w:tc>
      </w:tr>
      <w:tr>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eastAsiaTheme="minorEastAsia" w:hAnsi="Arial" w:cs="Arial"/>
                <w:lang w:eastAsia="zh-CN"/>
              </w:rPr>
            </w:pPr>
            <w:r>
              <w:rPr>
                <w:rFonts w:ascii="Arial" w:hAnsi="Arial" w:cs="Arial"/>
              </w:rPr>
              <w:t>NR_MBS_enh</w:t>
            </w:r>
          </w:p>
        </w:tc>
      </w:tr>
      <w:tr>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ascii="Arial" w:hAnsi="Arial" w:cs="Arial"/>
                <w:lang w:eastAsia="ja-JP"/>
              </w:rPr>
              <w:t>940099</w:t>
            </w:r>
          </w:p>
        </w:tc>
      </w:tr>
      <w:tr>
        <w:tc>
          <w:tcPr>
            <w:tcW w:w="2436" w:type="dxa"/>
          </w:tcPr>
          <w:p>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pPr>
              <w:tabs>
                <w:tab w:val="left" w:pos="567"/>
              </w:tabs>
              <w:spacing w:after="0"/>
              <w:rPr>
                <w:rFonts w:ascii="Arial" w:eastAsiaTheme="minorEastAsia" w:hAnsi="Arial" w:cs="Arial"/>
                <w:lang w:eastAsia="zh-CN"/>
              </w:rPr>
            </w:pPr>
            <w:r>
              <w:rPr>
                <w:rFonts w:ascii="Arial" w:hAnsi="Arial" w:cs="Arial"/>
                <w:lang w:eastAsia="ja-JP"/>
              </w:rPr>
              <w:t>RP-221458</w:t>
            </w:r>
          </w:p>
        </w:tc>
      </w:tr>
      <w:tr>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eastAsiaTheme="minorEastAsia" w:hAnsi="Arial" w:cs="Arial"/>
                <w:lang w:eastAsia="zh-CN"/>
              </w:rPr>
            </w:pPr>
            <w:r>
              <w:rPr>
                <w:rFonts w:ascii="Arial" w:hAnsi="Arial" w:cs="Arial"/>
                <w:lang w:eastAsia="ja-JP"/>
              </w:rPr>
              <w:t xml:space="preserve">Core part: </w:t>
            </w:r>
            <w:r>
              <w:rPr>
                <w:rFonts w:ascii="Arial" w:eastAsiaTheme="minorEastAsia" w:hAnsi="Arial" w:cs="Arial" w:hint="eastAsia"/>
                <w:color w:val="FF0000"/>
                <w:lang w:eastAsia="zh-CN"/>
              </w:rPr>
              <w:t>12</w:t>
            </w:r>
            <w:r>
              <w:rPr>
                <w:rFonts w:ascii="Arial" w:hAnsi="Arial" w:cs="Arial"/>
                <w:color w:val="FF0000"/>
                <w:lang w:eastAsia="ja-JP"/>
              </w:rPr>
              <w:t>/</w:t>
            </w:r>
            <w:r>
              <w:rPr>
                <w:rFonts w:ascii="Arial" w:eastAsiaTheme="minorEastAsia" w:hAnsi="Arial" w:cs="Arial" w:hint="eastAsia"/>
                <w:color w:val="FF0000"/>
                <w:lang w:eastAsia="zh-CN"/>
              </w:rPr>
              <w:t>2023</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ascii="Arial" w:eastAsiaTheme="minorEastAsia" w:hAnsi="Arial" w:cs="Arial" w:hint="eastAsia"/>
                <w:color w:val="00B050"/>
                <w:lang w:eastAsia="zh-CN"/>
              </w:rPr>
              <w:t>10</w:t>
            </w:r>
            <w:r>
              <w:rPr>
                <w:rFonts w:ascii="Arial" w:hAnsi="Arial" w:cs="Arial"/>
                <w:color w:val="00B050"/>
                <w:lang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pPr>
        <w:pStyle w:val="afd"/>
        <w:numPr>
          <w:ilvl w:val="0"/>
          <w:numId w:val="18"/>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afd"/>
        <w:numPr>
          <w:ilvl w:val="0"/>
          <w:numId w:val="18"/>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afd"/>
        <w:numPr>
          <w:ilvl w:val="0"/>
          <w:numId w:val="18"/>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afd"/>
        <w:tabs>
          <w:tab w:val="left" w:pos="567"/>
        </w:tabs>
        <w:ind w:leftChars="0" w:left="924"/>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RAN2</w:t>
            </w:r>
          </w:p>
        </w:tc>
      </w:tr>
      <w:tr>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eastAsiaTheme="minorEastAsia" w:hAnsi="Arial" w:cs="Arial"/>
                <w:lang w:eastAsia="zh-CN"/>
              </w:rPr>
            </w:pPr>
            <w:r>
              <w:rPr>
                <w:rFonts w:ascii="Arial" w:hAnsi="Arial" w:cs="Arial"/>
                <w:lang w:eastAsia="ja-JP"/>
              </w:rPr>
              <w:t>Erlin</w:t>
            </w:r>
            <w:r>
              <w:rPr>
                <w:rFonts w:ascii="Arial" w:eastAsiaTheme="minorEastAsia" w:hAnsi="Arial" w:cs="Arial" w:hint="eastAsia"/>
                <w:lang w:eastAsia="zh-CN"/>
              </w:rPr>
              <w:t xml:space="preserve"> Zeng</w:t>
            </w:r>
          </w:p>
        </w:tc>
      </w:tr>
      <w:tr>
        <w:tc>
          <w:tcPr>
            <w:tcW w:w="1418" w:type="dxa"/>
            <w:vMerg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CATT</w:t>
            </w:r>
          </w:p>
        </w:tc>
      </w:tr>
      <w:tr>
        <w:tc>
          <w:tcPr>
            <w:tcW w:w="1418" w:type="dxa"/>
            <w:vMerg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eastAsiaTheme="minorEastAsia" w:hAnsi="Arial" w:cs="Arial"/>
                <w:lang w:eastAsia="zh-CN"/>
              </w:rPr>
            </w:pPr>
            <w:r>
              <w:rPr>
                <w:rFonts w:ascii="Arial" w:eastAsiaTheme="minorEastAsia" w:hAnsi="Arial" w:cs="Arial" w:hint="eastAsia"/>
                <w:lang w:eastAsia="zh-CN"/>
              </w:rPr>
              <w:t>e</w:t>
            </w:r>
            <w:r>
              <w:rPr>
                <w:rFonts w:ascii="Arial" w:hAnsi="Arial" w:cs="Arial"/>
              </w:rPr>
              <w:t>rlin</w:t>
            </w:r>
            <w:r>
              <w:rPr>
                <w:rFonts w:ascii="Arial" w:eastAsiaTheme="minorEastAsia" w:hAnsi="Arial" w:cs="Arial" w:hint="eastAsia"/>
                <w:lang w:eastAsia="zh-CN"/>
              </w:rPr>
              <w:t>.zeng@catt.cn</w:t>
            </w:r>
          </w:p>
        </w:tc>
      </w:tr>
    </w:tbl>
    <w:p>
      <w:pPr>
        <w:pBdr>
          <w:bottom w:val="single" w:sz="4" w:space="1" w:color="auto"/>
        </w:pBdr>
        <w:spacing w:after="0"/>
        <w:rPr>
          <w:rFonts w:ascii="Arial" w:hAnsi="Arial" w:cs="Arial"/>
        </w:rPr>
      </w:pPr>
    </w:p>
    <w:p>
      <w:pPr>
        <w:pBdr>
          <w:bottom w:val="single" w:sz="4" w:space="1" w:color="auto"/>
        </w:pBdr>
        <w:rPr>
          <w:rFonts w:ascii="Arial" w:hAnsi="Arial" w:cs="Arial"/>
        </w:rPr>
      </w:pPr>
    </w:p>
    <w:p>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trPr>
          <w:jc w:val="center"/>
        </w:trPr>
        <w:tc>
          <w:tcPr>
            <w:tcW w:w="6185" w:type="dxa"/>
            <w:shd w:val="clear" w:color="auto" w:fill="E0E0E0"/>
          </w:tcPr>
          <w:p>
            <w:pPr>
              <w:pStyle w:val="TAL"/>
              <w:jc w:val="center"/>
              <w:rPr>
                <w:b/>
                <w:bCs/>
              </w:rPr>
            </w:pPr>
            <w:r>
              <w:rPr>
                <w:b/>
                <w:bCs/>
              </w:rPr>
              <w:t>Do you want to modify the time budget for this WI/SI compared to what was endorsed at the last RAN meeting?</w:t>
            </w:r>
          </w:p>
        </w:tc>
        <w:tc>
          <w:tcPr>
            <w:tcW w:w="1037" w:type="dxa"/>
            <w:vAlign w:val="center"/>
          </w:tcPr>
          <w:p>
            <w:pPr>
              <w:pStyle w:val="TAL"/>
              <w:jc w:val="center"/>
              <w:rPr>
                <w:color w:val="FF0000"/>
                <w:lang w:eastAsia="ja-JP"/>
              </w:rPr>
            </w:pPr>
            <w:r>
              <w:rPr>
                <w:color w:val="FF0000"/>
                <w:lang w:eastAsia="ja-JP"/>
              </w:rPr>
              <w:t>No</w:t>
            </w:r>
          </w:p>
        </w:tc>
      </w:tr>
    </w:tbl>
    <w:p>
      <w:pPr>
        <w:spacing w:after="0"/>
        <w:rPr>
          <w:rFonts w:ascii="Arial" w:hAnsi="Arial" w:cs="Arial"/>
        </w:rPr>
      </w:pPr>
    </w:p>
    <w:p>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2"/>
      </w:pPr>
      <w:r>
        <w:t>2.</w:t>
      </w:r>
      <w:r>
        <w:tab/>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2"/>
        <w:rPr>
          <w:lang w:eastAsia="ja-JP"/>
        </w:rPr>
      </w:pPr>
      <w:r>
        <w:rPr>
          <w:lang w:eastAsia="ja-JP"/>
        </w:rPr>
        <w:lastRenderedPageBreak/>
        <w:t>2.1</w:t>
      </w:r>
      <w:r>
        <w:rPr>
          <w:lang w:eastAsia="ja-JP"/>
        </w:rPr>
        <w:tab/>
      </w:r>
      <w:r>
        <w:rPr>
          <w:rFonts w:hint="eastAsia"/>
          <w:lang w:eastAsia="ja-JP"/>
        </w:rPr>
        <w:t>RAN1</w:t>
      </w:r>
    </w:p>
    <w:p>
      <w:pPr>
        <w:pStyle w:val="4"/>
        <w:rPr>
          <w:lang w:eastAsia="ja-JP"/>
        </w:rPr>
      </w:pPr>
      <w:r>
        <w:rPr>
          <w:lang w:eastAsia="ja-JP"/>
        </w:rPr>
        <w:t>2.1.1</w:t>
      </w:r>
      <w:r>
        <w:rPr>
          <w:lang w:eastAsia="ja-JP"/>
        </w:rPr>
        <w:tab/>
        <w:t>Agreements</w:t>
      </w:r>
    </w:p>
    <w:p>
      <w:pPr>
        <w:pStyle w:val="4"/>
        <w:rPr>
          <w:lang w:eastAsia="ja-JP"/>
        </w:rPr>
      </w:pPr>
      <w:r>
        <w:rPr>
          <w:lang w:eastAsia="ja-JP"/>
        </w:rPr>
        <w:t>2.1.2</w:t>
      </w:r>
      <w:r>
        <w:rPr>
          <w:lang w:eastAsia="ja-JP"/>
        </w:rPr>
        <w:tab/>
        <w:t>Remaining Open issues</w:t>
      </w:r>
    </w:p>
    <w:p>
      <w:pPr>
        <w:pStyle w:val="2"/>
        <w:rPr>
          <w:lang w:eastAsia="ja-JP"/>
        </w:rPr>
      </w:pPr>
      <w:r>
        <w:rPr>
          <w:lang w:eastAsia="ja-JP"/>
        </w:rPr>
        <w:t>2.2</w:t>
      </w:r>
      <w:r>
        <w:rPr>
          <w:lang w:eastAsia="ja-JP"/>
        </w:rPr>
        <w:tab/>
      </w:r>
      <w:r>
        <w:rPr>
          <w:rFonts w:hint="eastAsia"/>
          <w:lang w:eastAsia="ja-JP"/>
        </w:rPr>
        <w:t>RAN2</w:t>
      </w:r>
    </w:p>
    <w:p>
      <w:pPr>
        <w:pStyle w:val="4"/>
        <w:rPr>
          <w:rFonts w:eastAsiaTheme="minorEastAsia"/>
          <w:lang w:eastAsia="zh-CN"/>
        </w:rPr>
      </w:pPr>
      <w:r>
        <w:rPr>
          <w:lang w:eastAsia="ja-JP"/>
        </w:rPr>
        <w:t>2.2.1</w:t>
      </w:r>
      <w:r>
        <w:rPr>
          <w:lang w:eastAsia="ja-JP"/>
        </w:rPr>
        <w:tab/>
        <w:t>Agreements</w:t>
      </w:r>
    </w:p>
    <w:p>
      <w:pPr>
        <w:rPr>
          <w:rFonts w:eastAsiaTheme="minorEastAsia"/>
          <w:lang w:eastAsia="zh-CN"/>
        </w:rPr>
      </w:pPr>
      <w:r>
        <w:rPr>
          <w:rFonts w:eastAsiaTheme="minorEastAsia"/>
          <w:lang w:eastAsia="zh-CN"/>
        </w:rPr>
        <w:t>T</w:t>
      </w:r>
      <w:r>
        <w:rPr>
          <w:rFonts w:eastAsiaTheme="minorEastAsia" w:hint="eastAsia"/>
          <w:lang w:eastAsia="zh-CN"/>
        </w:rPr>
        <w:t>he following agreements were made in R2#119-e.</w:t>
      </w:r>
    </w:p>
    <w:p>
      <w:pPr>
        <w:rPr>
          <w:rFonts w:eastAsiaTheme="minorEastAsia"/>
          <w:lang w:eastAsia="zh-CN"/>
        </w:rPr>
      </w:pPr>
      <w:r>
        <w:rPr>
          <w:rFonts w:eastAsiaTheme="minorEastAsia"/>
          <w:lang w:eastAsia="zh-CN"/>
        </w:rPr>
        <w:t>T</w:t>
      </w:r>
      <w:r>
        <w:rPr>
          <w:rFonts w:eastAsiaTheme="minorEastAsia" w:hint="eastAsia"/>
          <w:lang w:eastAsia="zh-CN"/>
        </w:rPr>
        <w:t xml:space="preserve">he work plan in </w:t>
      </w:r>
      <w:r>
        <w:rPr>
          <w:rFonts w:eastAsiaTheme="minorEastAsia"/>
          <w:lang w:eastAsia="zh-CN"/>
        </w:rPr>
        <w:t>R2-2207770</w:t>
      </w:r>
      <w:r>
        <w:rPr>
          <w:rFonts w:eastAsiaTheme="minorEastAsia" w:hint="eastAsia"/>
          <w:lang w:eastAsia="zh-CN"/>
        </w:rPr>
        <w:t xml:space="preserve"> is noted.</w:t>
      </w:r>
    </w:p>
    <w:p>
      <w:pPr>
        <w:rPr>
          <w:rFonts w:eastAsiaTheme="minorEastAsia"/>
          <w:lang w:eastAsia="zh-CN"/>
        </w:rPr>
      </w:pPr>
    </w:p>
    <w:p>
      <w:pPr>
        <w:rPr>
          <w:rFonts w:eastAsiaTheme="minorEastAsia"/>
          <w:b/>
          <w:u w:val="single"/>
          <w:lang w:eastAsia="zh-CN"/>
        </w:rPr>
      </w:pPr>
      <w:r>
        <w:rPr>
          <w:rFonts w:eastAsiaTheme="minorEastAsia"/>
          <w:b/>
          <w:u w:val="single"/>
          <w:lang w:eastAsia="zh-CN"/>
        </w:rPr>
        <w:t>Multicast reception in RRC_INACTIVE</w:t>
      </w:r>
    </w:p>
    <w:p>
      <w:pPr>
        <w:rPr>
          <w:rFonts w:eastAsiaTheme="minorEastAsia"/>
          <w:lang w:eastAsia="zh-CN"/>
        </w:rPr>
      </w:pPr>
      <w:r>
        <w:rPr>
          <w:rFonts w:eastAsiaTheme="minorEastAsia"/>
          <w:lang w:eastAsia="zh-CN"/>
        </w:rPr>
        <w:t>In Rel-18, multicast reception for UEs in INACTIVE supports at least the following scenarios, with the assumption that the UE already has a valid PTM configuration:</w:t>
      </w:r>
    </w:p>
    <w:p>
      <w:pPr>
        <w:rPr>
          <w:rFonts w:eastAsiaTheme="minorEastAsia"/>
          <w:lang w:eastAsia="zh-CN"/>
        </w:rPr>
      </w:pPr>
      <w:r>
        <w:rPr>
          <w:rFonts w:eastAsiaTheme="minorEastAsia"/>
          <w:lang w:eastAsia="zh-CN"/>
        </w:rPr>
        <w:t>-</w:t>
      </w:r>
      <w:r>
        <w:rPr>
          <w:rFonts w:eastAsiaTheme="minorEastAsia"/>
          <w:lang w:eastAsia="zh-CN"/>
        </w:rPr>
        <w:tab/>
        <w:t>Scenario 1: a UE has been receiving multicast in CONNECTED, and it enters INACTIVE and continues the multicast reception.</w:t>
      </w:r>
    </w:p>
    <w:p>
      <w:pPr>
        <w:rPr>
          <w:rFonts w:eastAsiaTheme="minorEastAsia"/>
          <w:lang w:eastAsia="zh-CN"/>
        </w:rPr>
      </w:pPr>
      <w:r>
        <w:rPr>
          <w:rFonts w:eastAsiaTheme="minorEastAsia"/>
          <w:lang w:eastAsia="zh-CN"/>
        </w:rPr>
        <w:t>-</w:t>
      </w:r>
      <w:r>
        <w:rPr>
          <w:rFonts w:eastAsiaTheme="minorEastAsia"/>
          <w:lang w:eastAsia="zh-CN"/>
        </w:rPr>
        <w:tab/>
        <w:t>Scenario 2: a UE has joined a multicast session and has been directed to INACTIVE, the UE starts to receive the multicast session</w:t>
      </w:r>
    </w:p>
    <w:p>
      <w:pPr>
        <w:rPr>
          <w:rFonts w:eastAsiaTheme="minorEastAsia"/>
          <w:lang w:eastAsia="zh-CN"/>
        </w:rPr>
      </w:pPr>
      <w:r>
        <w:rPr>
          <w:rFonts w:eastAsiaTheme="minorEastAsia"/>
          <w:lang w:eastAsia="zh-CN"/>
        </w:rPr>
        <w:t>FFS for state changes, e.g. due to service being not provided in INACTIVE anymore etc.</w:t>
      </w:r>
    </w:p>
    <w:p>
      <w:pPr>
        <w:rPr>
          <w:rFonts w:eastAsiaTheme="minorEastAsia"/>
          <w:lang w:eastAsia="zh-CN"/>
        </w:rPr>
      </w:pPr>
    </w:p>
    <w:p>
      <w:pPr>
        <w:rPr>
          <w:rFonts w:eastAsiaTheme="minorEastAsia"/>
          <w:lang w:eastAsia="zh-CN"/>
        </w:rPr>
      </w:pPr>
      <w:r>
        <w:rPr>
          <w:rFonts w:eastAsiaTheme="minorEastAsia"/>
          <w:lang w:eastAsia="zh-CN"/>
        </w:rPr>
        <w:t xml:space="preserve">It is up to </w:t>
      </w:r>
      <w:proofErr w:type="spellStart"/>
      <w:r>
        <w:rPr>
          <w:rFonts w:eastAsiaTheme="minorEastAsia"/>
          <w:lang w:eastAsia="zh-CN"/>
        </w:rPr>
        <w:t>gNB</w:t>
      </w:r>
      <w:proofErr w:type="spellEnd"/>
      <w:r>
        <w:rPr>
          <w:rFonts w:eastAsiaTheme="minorEastAsia"/>
          <w:lang w:eastAsia="zh-CN"/>
        </w:rPr>
        <w:t xml:space="preserve"> to decide whether a multicast session may be received by UE(s) in INACTIVE. FFS what information </w:t>
      </w:r>
      <w:proofErr w:type="spellStart"/>
      <w:r>
        <w:rPr>
          <w:rFonts w:eastAsiaTheme="minorEastAsia"/>
          <w:lang w:eastAsia="zh-CN"/>
        </w:rPr>
        <w:t>gNB</w:t>
      </w:r>
      <w:proofErr w:type="spellEnd"/>
      <w:r>
        <w:rPr>
          <w:rFonts w:eastAsiaTheme="minorEastAsia"/>
          <w:lang w:eastAsia="zh-CN"/>
        </w:rPr>
        <w:t xml:space="preserve"> may be provided to form such decision (related to SA2 discussion).</w:t>
      </w:r>
    </w:p>
    <w:p>
      <w:pPr>
        <w:rPr>
          <w:rFonts w:eastAsiaTheme="minorEastAsia"/>
          <w:lang w:eastAsia="zh-CN"/>
        </w:rPr>
      </w:pPr>
      <w:r>
        <w:rPr>
          <w:rFonts w:eastAsiaTheme="minorEastAsia"/>
          <w:lang w:eastAsia="zh-CN"/>
        </w:rPr>
        <w:t xml:space="preserve">It is supported that </w:t>
      </w:r>
      <w:proofErr w:type="spellStart"/>
      <w:r>
        <w:rPr>
          <w:rFonts w:eastAsiaTheme="minorEastAsia"/>
          <w:lang w:eastAsia="zh-CN"/>
        </w:rPr>
        <w:t>gNB</w:t>
      </w:r>
      <w:proofErr w:type="spellEnd"/>
      <w:r>
        <w:rPr>
          <w:rFonts w:eastAsiaTheme="minorEastAsia"/>
          <w:lang w:eastAsia="zh-CN"/>
        </w:rPr>
        <w:t xml:space="preserve"> transmit one multicast session to both UEs in CONNECTED and INACTIVE in the same cell. FFS how the </w:t>
      </w:r>
      <w:proofErr w:type="spellStart"/>
      <w:r>
        <w:rPr>
          <w:rFonts w:eastAsiaTheme="minorEastAsia"/>
          <w:lang w:eastAsia="zh-CN"/>
        </w:rPr>
        <w:t>gNB</w:t>
      </w:r>
      <w:proofErr w:type="spellEnd"/>
      <w:r>
        <w:rPr>
          <w:rFonts w:eastAsiaTheme="minorEastAsia"/>
          <w:lang w:eastAsia="zh-CN"/>
        </w:rPr>
        <w:t xml:space="preserve"> configures this. </w:t>
      </w:r>
    </w:p>
    <w:p>
      <w:pPr>
        <w:rPr>
          <w:rFonts w:eastAsiaTheme="minorEastAsia"/>
          <w:lang w:eastAsia="zh-CN"/>
        </w:rPr>
      </w:pPr>
      <w:r>
        <w:rPr>
          <w:rFonts w:eastAsiaTheme="minorEastAsia"/>
          <w:lang w:eastAsia="zh-CN"/>
        </w:rPr>
        <w:t>It is assumed the network can choose which UEs receive in RRC INACTIVE and which in RRC Connected and can move UEs between the states for Multicast service reception.</w:t>
      </w:r>
    </w:p>
    <w:p>
      <w:pPr>
        <w:rPr>
          <w:rFonts w:eastAsiaTheme="minorEastAsia"/>
          <w:lang w:eastAsia="zh-CN"/>
        </w:rPr>
      </w:pPr>
    </w:p>
    <w:p>
      <w:pPr>
        <w:rPr>
          <w:rFonts w:eastAsiaTheme="minorEastAsia"/>
          <w:lang w:eastAsia="zh-CN"/>
        </w:rPr>
      </w:pPr>
      <w:r>
        <w:rPr>
          <w:rFonts w:eastAsiaTheme="minorEastAsia"/>
          <w:lang w:eastAsia="zh-CN"/>
        </w:rPr>
        <w:t xml:space="preserve">The following is taken as baseline: we assume the same PDCCH/PDSCH resources (e.g. resources used for MTCH) can be used for all UEs (including UEs in CONNECTED and/or INACTIVE states) for receiving the same multicast session. Different configuration/resources are not precluded as well. FFS what exactly can be common and what not (e.g. HARQ, SPS etc.) and what is needed in addition (to legacy PTM </w:t>
      </w:r>
      <w:proofErr w:type="spellStart"/>
      <w:r>
        <w:rPr>
          <w:rFonts w:eastAsiaTheme="minorEastAsia"/>
          <w:lang w:eastAsia="zh-CN"/>
        </w:rPr>
        <w:t>config</w:t>
      </w:r>
      <w:proofErr w:type="spellEnd"/>
      <w:r>
        <w:rPr>
          <w:rFonts w:eastAsiaTheme="minorEastAsia"/>
          <w:lang w:eastAsia="zh-CN"/>
        </w:rPr>
        <w:t>).</w:t>
      </w:r>
    </w:p>
    <w:p>
      <w:pPr>
        <w:rPr>
          <w:rFonts w:eastAsiaTheme="minorEastAsia"/>
          <w:lang w:eastAsia="zh-CN"/>
        </w:rPr>
      </w:pPr>
    </w:p>
    <w:p>
      <w:pPr>
        <w:rPr>
          <w:rFonts w:eastAsiaTheme="minorEastAsia"/>
          <w:lang w:eastAsia="zh-CN"/>
        </w:rPr>
      </w:pPr>
      <w:r>
        <w:rPr>
          <w:rFonts w:eastAsiaTheme="minorEastAsia"/>
          <w:lang w:eastAsia="zh-CN"/>
        </w:rPr>
        <w:t>For PTM configuration delivery, RAN2 further investigates the following solutions:</w:t>
      </w:r>
    </w:p>
    <w:p>
      <w:pPr>
        <w:rPr>
          <w:rFonts w:eastAsiaTheme="minorEastAsia"/>
          <w:lang w:eastAsia="zh-CN"/>
        </w:rPr>
      </w:pPr>
      <w:r>
        <w:rPr>
          <w:rFonts w:eastAsiaTheme="minorEastAsia"/>
          <w:lang w:eastAsia="zh-CN"/>
        </w:rPr>
        <w:t>Option 1: Dedicated signalling</w:t>
      </w:r>
    </w:p>
    <w:p>
      <w:pPr>
        <w:rPr>
          <w:rFonts w:eastAsiaTheme="minorEastAsia"/>
          <w:lang w:eastAsia="zh-CN"/>
        </w:rPr>
      </w:pPr>
      <w:r>
        <w:rPr>
          <w:rFonts w:eastAsiaTheme="minorEastAsia"/>
          <w:lang w:eastAsia="zh-CN"/>
        </w:rPr>
        <w:t>Option 2: Solution based on SIB+MCCH</w:t>
      </w:r>
    </w:p>
    <w:p>
      <w:pPr>
        <w:rPr>
          <w:rFonts w:eastAsiaTheme="minorEastAsia"/>
          <w:lang w:eastAsia="zh-CN"/>
        </w:rPr>
      </w:pPr>
      <w:r>
        <w:rPr>
          <w:rFonts w:eastAsiaTheme="minorEastAsia"/>
          <w:lang w:eastAsia="zh-CN"/>
        </w:rPr>
        <w:t>We do not preclude some “mix” of the options</w:t>
      </w:r>
    </w:p>
    <w:p>
      <w:pPr>
        <w:rPr>
          <w:rFonts w:eastAsiaTheme="minorEastAsia"/>
          <w:lang w:eastAsia="zh-CN"/>
        </w:rPr>
      </w:pPr>
    </w:p>
    <w:p>
      <w:pPr>
        <w:rPr>
          <w:rFonts w:eastAsiaTheme="minorEastAsia"/>
          <w:lang w:eastAsia="zh-CN"/>
        </w:rPr>
      </w:pPr>
      <w:r>
        <w:rPr>
          <w:rFonts w:eastAsiaTheme="minorEastAsia"/>
          <w:lang w:eastAsia="zh-CN"/>
        </w:rPr>
        <w:t>HARQ feedback and PTP are not supported for multicast reception in RRC_INACTIVE.</w:t>
      </w:r>
    </w:p>
    <w:p>
      <w:pPr>
        <w:rPr>
          <w:rFonts w:eastAsiaTheme="minorEastAsia"/>
          <w:lang w:eastAsia="zh-CN"/>
        </w:rPr>
      </w:pPr>
    </w:p>
    <w:p>
      <w:pPr>
        <w:rPr>
          <w:rFonts w:eastAsiaTheme="minorEastAsia"/>
          <w:lang w:eastAsia="zh-CN"/>
        </w:rPr>
      </w:pPr>
      <w:r>
        <w:rPr>
          <w:rFonts w:eastAsiaTheme="minorEastAsia"/>
          <w:lang w:eastAsia="zh-CN"/>
        </w:rPr>
        <w:t>Multicast service continuity after cell reselection in RRC_INACTIVE state (i.e. without resuming RRC connection) will be supported (if the configuration of the new cell is available for the UE). FFS whether there are cases where the UE needs to resume the connection. FFS RAN3 impacts due to inter-</w:t>
      </w:r>
      <w:proofErr w:type="spellStart"/>
      <w:r>
        <w:rPr>
          <w:rFonts w:eastAsiaTheme="minorEastAsia"/>
          <w:lang w:eastAsia="zh-CN"/>
        </w:rPr>
        <w:t>gNB</w:t>
      </w:r>
      <w:proofErr w:type="spellEnd"/>
      <w:r>
        <w:rPr>
          <w:rFonts w:eastAsiaTheme="minorEastAsia"/>
          <w:lang w:eastAsia="zh-CN"/>
        </w:rPr>
        <w:t xml:space="preserve"> mobility.</w:t>
      </w:r>
    </w:p>
    <w:p>
      <w:pPr>
        <w:rPr>
          <w:rFonts w:eastAsiaTheme="minorEastAsia"/>
          <w:lang w:eastAsia="zh-CN"/>
        </w:rPr>
      </w:pPr>
      <w:r>
        <w:rPr>
          <w:rFonts w:eastAsiaTheme="minorEastAsia"/>
          <w:lang w:eastAsia="zh-CN"/>
        </w:rPr>
        <w:lastRenderedPageBreak/>
        <w:t>Upon cell reselection to neighbour cells during active multicast session, if the configuration of the session is not available for the new cell for UEs in INACTIVE, then the UE is required to resume RRC connection to get the Multicast MRB configuration.</w:t>
      </w:r>
    </w:p>
    <w:p>
      <w:pPr>
        <w:rPr>
          <w:rFonts w:eastAsiaTheme="minorEastAsia"/>
          <w:lang w:eastAsia="zh-CN"/>
        </w:rPr>
      </w:pPr>
    </w:p>
    <w:p>
      <w:pPr>
        <w:rPr>
          <w:rFonts w:eastAsiaTheme="minorEastAsia"/>
          <w:lang w:eastAsia="zh-CN"/>
        </w:rPr>
      </w:pPr>
      <w:r>
        <w:rPr>
          <w:rFonts w:eastAsiaTheme="minorEastAsia"/>
          <w:b/>
          <w:u w:val="single"/>
          <w:lang w:eastAsia="zh-CN"/>
        </w:rPr>
        <w:t>Shared processing for MBS broadcast and Unicast reception</w:t>
      </w:r>
    </w:p>
    <w:p>
      <w:pPr>
        <w:rPr>
          <w:rFonts w:eastAsiaTheme="minorEastAsia"/>
          <w:lang w:eastAsia="zh-CN"/>
        </w:rPr>
      </w:pPr>
      <w:r>
        <w:rPr>
          <w:rFonts w:eastAsiaTheme="minorEastAsia"/>
          <w:lang w:eastAsia="zh-CN"/>
        </w:rPr>
        <w:t>RAN2 focuses on solutions taking multi-Rx UEs (i.e. no specific enhancements for 1Rx UEs).</w:t>
      </w:r>
    </w:p>
    <w:p>
      <w:pPr>
        <w:rPr>
          <w:rFonts w:eastAsiaTheme="minorEastAsia"/>
          <w:lang w:eastAsia="zh-CN"/>
        </w:rPr>
      </w:pPr>
    </w:p>
    <w:p>
      <w:pPr>
        <w:pStyle w:val="4"/>
        <w:rPr>
          <w:rFonts w:eastAsiaTheme="minorEastAsia"/>
          <w:lang w:eastAsia="zh-CN"/>
        </w:rPr>
      </w:pPr>
      <w:r>
        <w:rPr>
          <w:lang w:eastAsia="ja-JP"/>
        </w:rPr>
        <w:t>2.2.2</w:t>
      </w:r>
      <w:r>
        <w:rPr>
          <w:lang w:eastAsia="ja-JP"/>
        </w:rPr>
        <w:tab/>
        <w:t xml:space="preserve">Remaining Open issues </w:t>
      </w:r>
    </w:p>
    <w:p>
      <w:pPr>
        <w:numPr>
          <w:ilvl w:val="0"/>
          <w:numId w:val="23"/>
        </w:numPr>
        <w:ind w:right="-99"/>
        <w:jc w:val="both"/>
        <w:textAlignment w:val="auto"/>
      </w:pPr>
      <w:r>
        <w:rPr>
          <w:lang w:eastAsia="zh-CN"/>
        </w:rPr>
        <w:t>S</w:t>
      </w:r>
      <w:r>
        <w:t xml:space="preserve">pecify support </w:t>
      </w:r>
      <w:r>
        <w:rPr>
          <w:lang w:eastAsia="zh-CN"/>
        </w:rPr>
        <w:t xml:space="preserve">of </w:t>
      </w:r>
      <w:r>
        <w:t>multicast reception</w:t>
      </w:r>
      <w:r>
        <w:rPr>
          <w:lang w:eastAsia="zh-CN"/>
        </w:rPr>
        <w:t xml:space="preserve"> by UEs</w:t>
      </w:r>
      <w:r>
        <w:t xml:space="preserve"> </w:t>
      </w:r>
      <w:r>
        <w:rPr>
          <w:lang w:eastAsia="zh-CN"/>
        </w:rPr>
        <w:t>in RRC_INACTIVE state</w:t>
      </w:r>
      <w:r>
        <w:t xml:space="preserve"> </w:t>
      </w:r>
    </w:p>
    <w:p>
      <w:pPr>
        <w:numPr>
          <w:ilvl w:val="1"/>
          <w:numId w:val="23"/>
        </w:numPr>
        <w:ind w:right="-99"/>
        <w:jc w:val="both"/>
        <w:textAlignment w:val="auto"/>
      </w:pPr>
      <w:r>
        <w:t>PTM configuration for UEs receiving multicast in RRC_INACTIVE state</w:t>
      </w:r>
    </w:p>
    <w:p>
      <w:pPr>
        <w:numPr>
          <w:ilvl w:val="1"/>
          <w:numId w:val="23"/>
        </w:numPr>
        <w:ind w:right="-99"/>
        <w:jc w:val="both"/>
        <w:textAlignment w:val="auto"/>
      </w:pPr>
      <w:r>
        <w:t>Study th</w:t>
      </w:r>
      <w:r>
        <w:rPr>
          <w:lang w:eastAsia="zh-CN"/>
        </w:rPr>
        <w:t>e</w:t>
      </w:r>
      <w:r>
        <w:t xml:space="preserve"> impact of mobility and state transition for UEs receiving multicast in RRC_INACTIVE</w:t>
      </w:r>
      <w:r>
        <w:rPr>
          <w:lang w:eastAsia="zh-CN"/>
        </w:rPr>
        <w:t>.</w:t>
      </w:r>
      <w:r>
        <w:t xml:space="preserve">  (Seamless/lossless mobility is not required)</w:t>
      </w:r>
    </w:p>
    <w:p>
      <w:pPr>
        <w:numPr>
          <w:ilvl w:val="0"/>
          <w:numId w:val="23"/>
        </w:numPr>
        <w:ind w:right="-99"/>
        <w:jc w:val="both"/>
        <w:textAlignment w:val="auto"/>
      </w:pPr>
      <w:r>
        <w:t xml:space="preserve">Specify </w:t>
      </w:r>
      <w:proofErr w:type="spellStart"/>
      <w:r>
        <w:t>Uu</w:t>
      </w:r>
      <w:proofErr w:type="spellEnd"/>
      <w:r>
        <w:t xml:space="preserve"> signalling enhancements to allow a UE to use shared processing for MBS broadcast and unicast reception, i.e., ‎including UE capability and related assistance information reporting regarding simultaneous unicast reception in RRC_CONNECTED and MBS broadcast reception from the same or different operators </w:t>
      </w:r>
    </w:p>
    <w:p>
      <w:pPr>
        <w:rPr>
          <w:rFonts w:eastAsiaTheme="minorEastAsia"/>
          <w:lang w:eastAsia="zh-CN"/>
        </w:rPr>
      </w:pPr>
    </w:p>
    <w:p>
      <w:pPr>
        <w:pStyle w:val="2"/>
        <w:rPr>
          <w:lang w:eastAsia="ja-JP"/>
        </w:rPr>
      </w:pPr>
      <w:r>
        <w:rPr>
          <w:lang w:eastAsia="ja-JP"/>
        </w:rPr>
        <w:t>2.3</w:t>
      </w:r>
      <w:r>
        <w:rPr>
          <w:lang w:eastAsia="ja-JP"/>
        </w:rPr>
        <w:tab/>
      </w:r>
      <w:r>
        <w:rPr>
          <w:rFonts w:hint="eastAsia"/>
          <w:lang w:eastAsia="ja-JP"/>
        </w:rPr>
        <w:t>RAN3</w:t>
      </w:r>
    </w:p>
    <w:p>
      <w:pPr>
        <w:pStyle w:val="4"/>
        <w:rPr>
          <w:rFonts w:eastAsiaTheme="minorEastAsia"/>
          <w:lang w:eastAsia="zh-CN"/>
        </w:rPr>
      </w:pPr>
      <w:r>
        <w:rPr>
          <w:lang w:eastAsia="ja-JP"/>
        </w:rPr>
        <w:t>2.3.1</w:t>
      </w:r>
      <w:r>
        <w:rPr>
          <w:lang w:eastAsia="ja-JP"/>
        </w:rPr>
        <w:tab/>
        <w:t>Agreements</w:t>
      </w:r>
    </w:p>
    <w:p>
      <w:pPr>
        <w:rPr>
          <w:rFonts w:eastAsiaTheme="minorEastAsia"/>
          <w:b/>
          <w:u w:val="single"/>
          <w:lang w:eastAsia="zh-CN"/>
        </w:rPr>
      </w:pPr>
      <w:r>
        <w:rPr>
          <w:rFonts w:eastAsiaTheme="minorEastAsia"/>
          <w:b/>
          <w:u w:val="single"/>
          <w:lang w:eastAsia="zh-CN"/>
        </w:rPr>
        <w:t xml:space="preserve">About RAN </w:t>
      </w:r>
      <w:r>
        <w:rPr>
          <w:rFonts w:eastAsiaTheme="minorEastAsia" w:hint="eastAsia"/>
          <w:b/>
          <w:u w:val="single"/>
          <w:lang w:eastAsia="zh-CN"/>
        </w:rPr>
        <w:t>Sharing</w:t>
      </w:r>
    </w:p>
    <w:p>
      <w:pPr>
        <w:rPr>
          <w:rFonts w:eastAsiaTheme="minorEastAsia"/>
          <w:lang w:eastAsia="fr-FR"/>
        </w:rPr>
      </w:pPr>
      <w:r>
        <w:rPr>
          <w:rFonts w:eastAsiaTheme="minorEastAsia"/>
          <w:lang w:eastAsia="fr-FR"/>
        </w:rPr>
        <w:t>Agreements:</w:t>
      </w:r>
    </w:p>
    <w:p>
      <w:pPr>
        <w:pStyle w:val="afd"/>
        <w:numPr>
          <w:ilvl w:val="0"/>
          <w:numId w:val="24"/>
        </w:numPr>
        <w:ind w:leftChars="0"/>
        <w:rPr>
          <w:rFonts w:ascii="Times New Roman" w:hAnsi="Times New Roman"/>
          <w:kern w:val="0"/>
          <w:sz w:val="20"/>
          <w:szCs w:val="20"/>
          <w:lang w:val="en-GB" w:eastAsia="en-GB"/>
        </w:rPr>
      </w:pPr>
      <w:r>
        <w:rPr>
          <w:rFonts w:ascii="Times New Roman" w:hAnsi="Times New Roman"/>
          <w:kern w:val="0"/>
          <w:sz w:val="20"/>
          <w:szCs w:val="20"/>
          <w:lang w:val="en-GB" w:eastAsia="en-GB"/>
        </w:rPr>
        <w:t>LS to RAN Plenary on the scope of the RAN WID.</w:t>
      </w:r>
    </w:p>
    <w:p>
      <w:pPr>
        <w:pStyle w:val="afd"/>
        <w:numPr>
          <w:ilvl w:val="0"/>
          <w:numId w:val="24"/>
        </w:numPr>
        <w:spacing w:before="120"/>
        <w:ind w:leftChars="0"/>
        <w:rPr>
          <w:rFonts w:ascii="Times New Roman" w:hAnsi="Times New Roman"/>
          <w:kern w:val="0"/>
          <w:sz w:val="20"/>
          <w:szCs w:val="20"/>
          <w:lang w:val="en-GB" w:eastAsia="en-GB"/>
        </w:rPr>
      </w:pPr>
      <w:bookmarkStart w:id="1" w:name="OLE_LINK34"/>
      <w:bookmarkStart w:id="2" w:name="OLE_LINK33"/>
      <w:bookmarkStart w:id="3" w:name="OLE_LINK32"/>
      <w:bookmarkStart w:id="4" w:name="OLE_LINK31"/>
      <w:bookmarkStart w:id="5" w:name="OLE_LINK30"/>
      <w:r>
        <w:rPr>
          <w:rFonts w:ascii="Times New Roman" w:hAnsi="Times New Roman"/>
          <w:kern w:val="0"/>
          <w:sz w:val="20"/>
          <w:szCs w:val="20"/>
          <w:lang w:val="en-GB" w:eastAsia="en-GB"/>
        </w:rPr>
        <w:t>NG-RAN shall be able to identify the MBS session signa</w:t>
      </w:r>
      <w:r>
        <w:rPr>
          <w:rFonts w:ascii="Times New Roman" w:eastAsiaTheme="minorEastAsia" w:hAnsi="Times New Roman" w:hint="eastAsia"/>
          <w:kern w:val="0"/>
          <w:sz w:val="20"/>
          <w:szCs w:val="20"/>
          <w:lang w:val="en-GB" w:eastAsia="zh-CN"/>
        </w:rPr>
        <w:t>l</w:t>
      </w:r>
      <w:r>
        <w:rPr>
          <w:rFonts w:ascii="Times New Roman" w:hAnsi="Times New Roman"/>
          <w:kern w:val="0"/>
          <w:sz w:val="20"/>
          <w:szCs w:val="20"/>
          <w:lang w:val="en-GB" w:eastAsia="en-GB"/>
        </w:rPr>
        <w:t>ling from different operators’ 5GCs aim at the same MBS session. The detail information is pending to SA2.</w:t>
      </w:r>
      <w:bookmarkEnd w:id="1"/>
      <w:bookmarkEnd w:id="2"/>
      <w:bookmarkEnd w:id="3"/>
      <w:bookmarkEnd w:id="4"/>
      <w:bookmarkEnd w:id="5"/>
    </w:p>
    <w:p>
      <w:pPr>
        <w:pStyle w:val="afd"/>
        <w:numPr>
          <w:ilvl w:val="0"/>
          <w:numId w:val="24"/>
        </w:numPr>
        <w:spacing w:before="120"/>
        <w:ind w:leftChars="0"/>
        <w:rPr>
          <w:rFonts w:ascii="Times New Roman" w:hAnsi="Times New Roman"/>
          <w:kern w:val="0"/>
          <w:sz w:val="20"/>
          <w:szCs w:val="20"/>
          <w:lang w:val="en-GB" w:eastAsia="en-GB"/>
        </w:rPr>
      </w:pPr>
      <w:bookmarkStart w:id="6" w:name="OLE_LINK35"/>
      <w:bookmarkStart w:id="7" w:name="OLE_LINK36"/>
      <w:r>
        <w:rPr>
          <w:rFonts w:ascii="Times New Roman" w:hAnsi="Times New Roman"/>
          <w:kern w:val="0"/>
          <w:sz w:val="20"/>
          <w:szCs w:val="20"/>
          <w:lang w:val="en-GB" w:eastAsia="en-GB"/>
        </w:rPr>
        <w:t>The same PTM radio resource can be allocated in a shared cell for transmission of the same MBS service provided by different operators.</w:t>
      </w:r>
    </w:p>
    <w:p>
      <w:pPr>
        <w:pStyle w:val="afd"/>
        <w:numPr>
          <w:ilvl w:val="0"/>
          <w:numId w:val="24"/>
        </w:numPr>
        <w:spacing w:before="120"/>
        <w:ind w:leftChars="0"/>
        <w:rPr>
          <w:rFonts w:ascii="Times New Roman" w:hAnsi="Times New Roman"/>
          <w:kern w:val="0"/>
          <w:sz w:val="20"/>
          <w:szCs w:val="20"/>
          <w:lang w:val="en-GB" w:eastAsia="en-GB"/>
        </w:rPr>
      </w:pPr>
      <w:bookmarkStart w:id="8" w:name="OLE_LINK38"/>
      <w:bookmarkStart w:id="9" w:name="OLE_LINK37"/>
      <w:bookmarkEnd w:id="6"/>
      <w:bookmarkEnd w:id="7"/>
      <w:r>
        <w:rPr>
          <w:rFonts w:ascii="Times New Roman" w:hAnsi="Times New Roman"/>
          <w:kern w:val="0"/>
          <w:sz w:val="20"/>
          <w:szCs w:val="20"/>
          <w:lang w:val="en-GB" w:eastAsia="en-GB"/>
        </w:rPr>
        <w:t>The solution provided by RAN3 work on protoc</w:t>
      </w:r>
      <w:r>
        <w:rPr>
          <w:rFonts w:ascii="Times New Roman" w:hAnsi="Times New Roman" w:hint="eastAsia"/>
          <w:kern w:val="0"/>
          <w:sz w:val="20"/>
          <w:szCs w:val="20"/>
          <w:lang w:val="en-GB" w:eastAsia="en-GB"/>
        </w:rPr>
        <w:t>o</w:t>
      </w:r>
      <w:r>
        <w:rPr>
          <w:rFonts w:ascii="Times New Roman" w:hAnsi="Times New Roman"/>
          <w:kern w:val="0"/>
          <w:sz w:val="20"/>
          <w:szCs w:val="20"/>
          <w:lang w:val="en-GB" w:eastAsia="en-GB"/>
        </w:rPr>
        <w:t>l in RAN sharing scenario should not have impact on Pre Rel-18 UE.</w:t>
      </w:r>
      <w:bookmarkEnd w:id="8"/>
      <w:bookmarkEnd w:id="9"/>
    </w:p>
    <w:p>
      <w:pPr>
        <w:pStyle w:val="afd"/>
        <w:spacing w:before="120"/>
        <w:ind w:leftChars="0"/>
        <w:rPr>
          <w:rFonts w:ascii="Times New Roman" w:hAnsi="Times New Roman"/>
          <w:kern w:val="0"/>
          <w:sz w:val="20"/>
          <w:szCs w:val="20"/>
          <w:lang w:val="en-GB" w:eastAsia="en-GB"/>
        </w:rPr>
      </w:pPr>
    </w:p>
    <w:p>
      <w:pPr>
        <w:rPr>
          <w:rFonts w:eastAsiaTheme="minorEastAsia"/>
          <w:b/>
          <w:u w:val="single"/>
          <w:lang w:eastAsia="zh-CN"/>
        </w:rPr>
      </w:pPr>
      <w:r>
        <w:rPr>
          <w:rFonts w:eastAsiaTheme="minorEastAsia"/>
          <w:b/>
          <w:u w:val="single"/>
          <w:lang w:eastAsia="zh-CN"/>
        </w:rPr>
        <w:t xml:space="preserve">About </w:t>
      </w:r>
      <w:r>
        <w:rPr>
          <w:rFonts w:eastAsiaTheme="minorEastAsia" w:hint="eastAsia"/>
          <w:b/>
          <w:u w:val="single"/>
          <w:lang w:eastAsia="zh-CN"/>
        </w:rPr>
        <w:t>Support for RRC Inactive state</w:t>
      </w:r>
    </w:p>
    <w:p>
      <w:pPr>
        <w:rPr>
          <w:rFonts w:eastAsiaTheme="minorEastAsia"/>
          <w:lang w:eastAsia="zh-CN"/>
        </w:rPr>
      </w:pPr>
      <w:r>
        <w:rPr>
          <w:rFonts w:eastAsiaTheme="minorEastAsia"/>
          <w:lang w:eastAsia="zh-CN"/>
        </w:rPr>
        <w:t>Agreements:</w:t>
      </w:r>
    </w:p>
    <w:p>
      <w:pPr>
        <w:pStyle w:val="afd"/>
        <w:numPr>
          <w:ilvl w:val="0"/>
          <w:numId w:val="24"/>
        </w:numPr>
        <w:spacing w:before="120"/>
        <w:ind w:leftChars="0"/>
        <w:rPr>
          <w:rFonts w:ascii="Times New Roman" w:hAnsi="Times New Roman"/>
          <w:kern w:val="0"/>
          <w:sz w:val="20"/>
          <w:szCs w:val="20"/>
          <w:lang w:val="en-GB" w:eastAsia="en-GB"/>
        </w:rPr>
      </w:pPr>
      <w:r>
        <w:rPr>
          <w:rFonts w:ascii="Times New Roman" w:hAnsi="Times New Roman"/>
          <w:kern w:val="0"/>
          <w:sz w:val="20"/>
          <w:szCs w:val="20"/>
          <w:lang w:val="en-GB" w:eastAsia="en-GB"/>
        </w:rPr>
        <w:t xml:space="preserve">It is the common understanding that the following information, among others, may be taken into account by the </w:t>
      </w:r>
      <w:proofErr w:type="spellStart"/>
      <w:r>
        <w:rPr>
          <w:rFonts w:ascii="Times New Roman" w:hAnsi="Times New Roman"/>
          <w:kern w:val="0"/>
          <w:sz w:val="20"/>
          <w:szCs w:val="20"/>
          <w:lang w:val="en-GB" w:eastAsia="en-GB"/>
        </w:rPr>
        <w:t>g</w:t>
      </w:r>
      <w:r>
        <w:rPr>
          <w:rFonts w:ascii="Times New Roman" w:hAnsi="Times New Roman" w:hint="eastAsia"/>
          <w:kern w:val="0"/>
          <w:sz w:val="20"/>
          <w:szCs w:val="20"/>
          <w:lang w:val="en-GB" w:eastAsia="en-GB"/>
        </w:rPr>
        <w:t>NB</w:t>
      </w:r>
      <w:proofErr w:type="spellEnd"/>
      <w:r>
        <w:rPr>
          <w:rFonts w:ascii="Times New Roman" w:hAnsi="Times New Roman"/>
          <w:kern w:val="0"/>
          <w:sz w:val="20"/>
          <w:szCs w:val="20"/>
          <w:lang w:val="en-GB" w:eastAsia="en-GB"/>
        </w:rPr>
        <w:t xml:space="preserve"> when deciding to enable </w:t>
      </w:r>
      <w:r>
        <w:rPr>
          <w:rFonts w:ascii="Times New Roman" w:hAnsi="Times New Roman" w:hint="eastAsia"/>
          <w:kern w:val="0"/>
          <w:sz w:val="20"/>
          <w:szCs w:val="20"/>
          <w:lang w:val="en-GB" w:eastAsia="en-GB"/>
        </w:rPr>
        <w:t>UE</w:t>
      </w:r>
      <w:r>
        <w:rPr>
          <w:rFonts w:ascii="Times New Roman" w:hAnsi="Times New Roman"/>
          <w:kern w:val="0"/>
          <w:sz w:val="20"/>
          <w:szCs w:val="20"/>
          <w:lang w:val="en-GB" w:eastAsia="en-GB"/>
        </w:rPr>
        <w:t xml:space="preserve">s receiving multicast in </w:t>
      </w:r>
      <w:r>
        <w:rPr>
          <w:rFonts w:ascii="Times New Roman" w:hAnsi="Times New Roman" w:hint="eastAsia"/>
          <w:kern w:val="0"/>
          <w:sz w:val="20"/>
          <w:szCs w:val="20"/>
          <w:lang w:val="en-GB" w:eastAsia="en-GB"/>
        </w:rPr>
        <w:t xml:space="preserve">RRC </w:t>
      </w:r>
      <w:r>
        <w:rPr>
          <w:rFonts w:ascii="Times New Roman" w:hAnsi="Times New Roman"/>
          <w:kern w:val="0"/>
          <w:sz w:val="20"/>
          <w:szCs w:val="20"/>
          <w:lang w:val="en-GB" w:eastAsia="en-GB"/>
        </w:rPr>
        <w:t xml:space="preserve">inactive state: </w:t>
      </w:r>
    </w:p>
    <w:p>
      <w:pPr>
        <w:pStyle w:val="afd"/>
        <w:numPr>
          <w:ilvl w:val="0"/>
          <w:numId w:val="25"/>
        </w:numPr>
        <w:spacing w:before="120"/>
        <w:ind w:leftChars="0"/>
        <w:rPr>
          <w:rFonts w:ascii="Times New Roman" w:hAnsi="Times New Roman"/>
          <w:kern w:val="0"/>
          <w:sz w:val="20"/>
          <w:szCs w:val="20"/>
          <w:lang w:val="en-GB" w:eastAsia="en-GB"/>
        </w:rPr>
      </w:pPr>
      <w:r>
        <w:rPr>
          <w:rFonts w:ascii="Times New Roman" w:eastAsiaTheme="minorEastAsia" w:hAnsi="Times New Roman" w:hint="eastAsia"/>
          <w:kern w:val="0"/>
          <w:sz w:val="20"/>
          <w:szCs w:val="20"/>
          <w:lang w:val="en-GB" w:eastAsia="zh-CN"/>
        </w:rPr>
        <w:t>C</w:t>
      </w:r>
      <w:r>
        <w:rPr>
          <w:rFonts w:ascii="Times New Roman" w:hAnsi="Times New Roman"/>
          <w:kern w:val="0"/>
          <w:sz w:val="20"/>
          <w:szCs w:val="20"/>
          <w:lang w:val="en-GB" w:eastAsia="en-GB"/>
        </w:rPr>
        <w:t xml:space="preserve">apability of </w:t>
      </w:r>
      <w:r>
        <w:rPr>
          <w:rFonts w:ascii="Times New Roman" w:hAnsi="Times New Roman" w:hint="eastAsia"/>
          <w:kern w:val="0"/>
          <w:sz w:val="20"/>
          <w:szCs w:val="20"/>
          <w:lang w:val="en-GB" w:eastAsia="en-GB"/>
        </w:rPr>
        <w:t>UE</w:t>
      </w:r>
      <w:r>
        <w:rPr>
          <w:rFonts w:ascii="Times New Roman" w:hAnsi="Times New Roman"/>
          <w:kern w:val="0"/>
          <w:sz w:val="20"/>
          <w:szCs w:val="20"/>
          <w:lang w:val="en-GB" w:eastAsia="en-GB"/>
        </w:rPr>
        <w:t xml:space="preserve"> (of whether support the mode “multicast over </w:t>
      </w:r>
      <w:r>
        <w:rPr>
          <w:rFonts w:ascii="Times New Roman" w:hAnsi="Times New Roman" w:hint="eastAsia"/>
          <w:kern w:val="0"/>
          <w:sz w:val="20"/>
          <w:szCs w:val="20"/>
          <w:lang w:val="en-GB" w:eastAsia="en-GB"/>
        </w:rPr>
        <w:t>RRC</w:t>
      </w:r>
      <w:r>
        <w:rPr>
          <w:rFonts w:ascii="Times New Roman" w:hAnsi="Times New Roman"/>
          <w:kern w:val="0"/>
          <w:sz w:val="20"/>
          <w:szCs w:val="20"/>
          <w:lang w:val="en-GB" w:eastAsia="en-GB"/>
        </w:rPr>
        <w:t xml:space="preserve"> inactive”)</w:t>
      </w:r>
    </w:p>
    <w:p>
      <w:pPr>
        <w:pStyle w:val="afd"/>
        <w:numPr>
          <w:ilvl w:val="0"/>
          <w:numId w:val="25"/>
        </w:numPr>
        <w:spacing w:before="120"/>
        <w:ind w:leftChars="0"/>
        <w:rPr>
          <w:rFonts w:ascii="Times New Roman" w:hAnsi="Times New Roman"/>
          <w:kern w:val="0"/>
          <w:sz w:val="20"/>
          <w:szCs w:val="20"/>
          <w:lang w:val="en-GB" w:eastAsia="en-GB"/>
        </w:rPr>
      </w:pPr>
      <w:r>
        <w:rPr>
          <w:rFonts w:ascii="Times New Roman" w:eastAsiaTheme="minorEastAsia" w:hAnsi="Times New Roman" w:hint="eastAsia"/>
          <w:kern w:val="0"/>
          <w:sz w:val="20"/>
          <w:szCs w:val="20"/>
          <w:lang w:val="en-GB" w:eastAsia="zh-CN"/>
        </w:rPr>
        <w:t>R</w:t>
      </w:r>
      <w:r>
        <w:rPr>
          <w:rFonts w:ascii="Times New Roman" w:hAnsi="Times New Roman"/>
          <w:kern w:val="0"/>
          <w:sz w:val="20"/>
          <w:szCs w:val="20"/>
          <w:lang w:val="en-GB" w:eastAsia="en-GB"/>
        </w:rPr>
        <w:t xml:space="preserve">el-17 multicast context, e.g. the </w:t>
      </w:r>
      <w:proofErr w:type="spellStart"/>
      <w:r>
        <w:rPr>
          <w:rFonts w:ascii="Times New Roman" w:hAnsi="Times New Roman" w:hint="eastAsia"/>
          <w:kern w:val="0"/>
          <w:sz w:val="20"/>
          <w:szCs w:val="20"/>
          <w:lang w:val="en-GB" w:eastAsia="en-GB"/>
        </w:rPr>
        <w:t>QoS</w:t>
      </w:r>
      <w:proofErr w:type="spellEnd"/>
      <w:r>
        <w:rPr>
          <w:rFonts w:ascii="Times New Roman" w:hAnsi="Times New Roman"/>
          <w:kern w:val="0"/>
          <w:sz w:val="20"/>
          <w:szCs w:val="20"/>
          <w:lang w:val="en-GB" w:eastAsia="en-GB"/>
        </w:rPr>
        <w:t xml:space="preserve"> parameters not associated to any specific </w:t>
      </w:r>
      <w:r>
        <w:rPr>
          <w:rFonts w:ascii="Times New Roman" w:hAnsi="Times New Roman" w:hint="eastAsia"/>
          <w:kern w:val="0"/>
          <w:sz w:val="20"/>
          <w:szCs w:val="20"/>
          <w:lang w:val="en-GB" w:eastAsia="en-GB"/>
        </w:rPr>
        <w:t>UE</w:t>
      </w:r>
      <w:r>
        <w:rPr>
          <w:rFonts w:ascii="Times New Roman" w:hAnsi="Times New Roman"/>
          <w:kern w:val="0"/>
          <w:sz w:val="20"/>
          <w:szCs w:val="20"/>
          <w:lang w:val="en-GB" w:eastAsia="en-GB"/>
        </w:rPr>
        <w:t>;</w:t>
      </w:r>
    </w:p>
    <w:p>
      <w:pPr>
        <w:pStyle w:val="afd"/>
        <w:numPr>
          <w:ilvl w:val="0"/>
          <w:numId w:val="25"/>
        </w:numPr>
        <w:spacing w:before="120"/>
        <w:ind w:leftChars="0"/>
        <w:rPr>
          <w:rFonts w:ascii="Times New Roman" w:hAnsi="Times New Roman"/>
          <w:kern w:val="0"/>
          <w:sz w:val="20"/>
          <w:szCs w:val="20"/>
          <w:lang w:val="en-GB" w:eastAsia="en-GB"/>
        </w:rPr>
      </w:pPr>
      <w:r>
        <w:rPr>
          <w:rFonts w:ascii="Times New Roman" w:eastAsiaTheme="minorEastAsia" w:hAnsi="Times New Roman" w:hint="eastAsia"/>
          <w:kern w:val="0"/>
          <w:sz w:val="20"/>
          <w:szCs w:val="20"/>
          <w:lang w:val="en-GB" w:eastAsia="zh-CN"/>
        </w:rPr>
        <w:t>P</w:t>
      </w:r>
      <w:r>
        <w:rPr>
          <w:rFonts w:ascii="Times New Roman" w:hAnsi="Times New Roman"/>
          <w:kern w:val="0"/>
          <w:sz w:val="20"/>
          <w:szCs w:val="20"/>
          <w:lang w:val="en-GB" w:eastAsia="en-GB"/>
        </w:rPr>
        <w:t xml:space="preserve">arameters available at the local </w:t>
      </w:r>
      <w:proofErr w:type="spellStart"/>
      <w:r>
        <w:rPr>
          <w:rFonts w:ascii="Times New Roman" w:hAnsi="Times New Roman"/>
          <w:kern w:val="0"/>
          <w:sz w:val="20"/>
          <w:szCs w:val="20"/>
          <w:lang w:val="en-GB" w:eastAsia="en-GB"/>
        </w:rPr>
        <w:t>g</w:t>
      </w:r>
      <w:r>
        <w:rPr>
          <w:rFonts w:ascii="Times New Roman" w:hAnsi="Times New Roman" w:hint="eastAsia"/>
          <w:kern w:val="0"/>
          <w:sz w:val="20"/>
          <w:szCs w:val="20"/>
          <w:lang w:val="en-GB" w:eastAsia="en-GB"/>
        </w:rPr>
        <w:t>NB</w:t>
      </w:r>
      <w:proofErr w:type="spellEnd"/>
      <w:r>
        <w:rPr>
          <w:rFonts w:ascii="Times New Roman" w:hAnsi="Times New Roman"/>
          <w:kern w:val="0"/>
          <w:sz w:val="20"/>
          <w:szCs w:val="20"/>
          <w:lang w:val="en-GB" w:eastAsia="en-GB"/>
        </w:rPr>
        <w:t xml:space="preserve"> without enhancement on interfaces, e.g. cell load.</w:t>
      </w:r>
    </w:p>
    <w:p>
      <w:pPr>
        <w:rPr>
          <w:rFonts w:eastAsiaTheme="minorEastAsia"/>
          <w:lang w:eastAsia="zh-CN"/>
        </w:rPr>
      </w:pPr>
    </w:p>
    <w:p>
      <w:pPr>
        <w:pStyle w:val="4"/>
        <w:rPr>
          <w:rFonts w:eastAsiaTheme="minorEastAsia"/>
          <w:lang w:eastAsia="zh-CN"/>
        </w:rPr>
      </w:pPr>
      <w:r>
        <w:rPr>
          <w:lang w:eastAsia="ja-JP"/>
        </w:rPr>
        <w:t>2.3.2</w:t>
      </w:r>
      <w:r>
        <w:rPr>
          <w:lang w:eastAsia="ja-JP"/>
        </w:rPr>
        <w:tab/>
        <w:t>Remaining Open issues</w:t>
      </w:r>
    </w:p>
    <w:p>
      <w:pPr>
        <w:numPr>
          <w:ilvl w:val="0"/>
          <w:numId w:val="23"/>
        </w:numPr>
        <w:ind w:right="-99"/>
        <w:jc w:val="both"/>
        <w:textAlignment w:val="auto"/>
      </w:pPr>
      <w:r>
        <w:rPr>
          <w:lang w:eastAsia="zh-CN"/>
        </w:rPr>
        <w:t>S</w:t>
      </w:r>
      <w:r>
        <w:t xml:space="preserve">pecify support </w:t>
      </w:r>
      <w:r>
        <w:rPr>
          <w:lang w:eastAsia="zh-CN"/>
        </w:rPr>
        <w:t xml:space="preserve">of </w:t>
      </w:r>
      <w:r>
        <w:t>multicast reception</w:t>
      </w:r>
      <w:r>
        <w:rPr>
          <w:lang w:eastAsia="zh-CN"/>
        </w:rPr>
        <w:t xml:space="preserve"> by UEs</w:t>
      </w:r>
      <w:r>
        <w:t xml:space="preserve"> </w:t>
      </w:r>
      <w:r>
        <w:rPr>
          <w:lang w:eastAsia="zh-CN"/>
        </w:rPr>
        <w:t>in RRC_INACTIVE state</w:t>
      </w:r>
      <w:r>
        <w:t xml:space="preserve"> [RAN2, RAN3]</w:t>
      </w:r>
    </w:p>
    <w:p>
      <w:pPr>
        <w:numPr>
          <w:ilvl w:val="1"/>
          <w:numId w:val="23"/>
        </w:numPr>
        <w:ind w:right="-99"/>
        <w:jc w:val="both"/>
        <w:textAlignment w:val="auto"/>
      </w:pPr>
      <w:r>
        <w:t>Study th</w:t>
      </w:r>
      <w:r>
        <w:rPr>
          <w:lang w:eastAsia="zh-CN"/>
        </w:rPr>
        <w:t>e</w:t>
      </w:r>
      <w:r>
        <w:t xml:space="preserve"> impact of mobility and state transition for UEs receiving multicast in RRC_INACTIVE</w:t>
      </w:r>
      <w:r>
        <w:rPr>
          <w:lang w:eastAsia="zh-CN"/>
        </w:rPr>
        <w:t>.</w:t>
      </w:r>
      <w:r>
        <w:t xml:space="preserve">  (Seamless/lossless mobility is not required) [RAN2, RAN3]</w:t>
      </w:r>
    </w:p>
    <w:p>
      <w:pPr>
        <w:numPr>
          <w:ilvl w:val="0"/>
          <w:numId w:val="23"/>
        </w:numPr>
        <w:ind w:right="-99"/>
        <w:jc w:val="both"/>
        <w:textAlignment w:val="auto"/>
        <w:rPr>
          <w:lang w:eastAsia="zh-CN"/>
        </w:rPr>
      </w:pPr>
      <w:r>
        <w:rPr>
          <w:lang w:eastAsia="zh-CN"/>
        </w:rPr>
        <w:lastRenderedPageBreak/>
        <w:t>Study and if necessary, s</w:t>
      </w:r>
      <w:r>
        <w:rPr>
          <w:rFonts w:hint="eastAsia"/>
          <w:lang w:eastAsia="zh-CN"/>
        </w:rPr>
        <w:t xml:space="preserve">pecify enhancements </w:t>
      </w:r>
      <w:r>
        <w:rPr>
          <w:lang w:eastAsia="zh-CN"/>
        </w:rPr>
        <w:t xml:space="preserve">to improve the resource efficiency for </w:t>
      </w:r>
      <w:r>
        <w:rPr>
          <w:rFonts w:hint="eastAsia"/>
          <w:lang w:eastAsia="zh-CN"/>
        </w:rPr>
        <w:t>MBS reception in RAN sharing scenarios</w:t>
      </w:r>
      <w:r>
        <w:rPr>
          <w:rFonts w:eastAsiaTheme="minorEastAsia" w:hint="eastAsia"/>
          <w:lang w:eastAsia="zh-CN"/>
        </w:rPr>
        <w:t>[RAN3]</w:t>
      </w:r>
    </w:p>
    <w:p>
      <w:pPr>
        <w:rPr>
          <w:rFonts w:eastAsiaTheme="minorEastAsia"/>
          <w:lang w:eastAsia="zh-CN"/>
        </w:rPr>
      </w:pPr>
    </w:p>
    <w:p>
      <w:pPr>
        <w:pStyle w:val="2"/>
        <w:rPr>
          <w:lang w:eastAsia="ja-JP"/>
        </w:rPr>
      </w:pPr>
      <w:r>
        <w:rPr>
          <w:lang w:eastAsia="ja-JP"/>
        </w:rPr>
        <w:t>2.4</w:t>
      </w:r>
      <w:r>
        <w:rPr>
          <w:lang w:eastAsia="ja-JP"/>
        </w:rPr>
        <w:tab/>
      </w:r>
      <w:r>
        <w:rPr>
          <w:rFonts w:hint="eastAsia"/>
          <w:lang w:eastAsia="ja-JP"/>
        </w:rPr>
        <w:t>RAN4</w:t>
      </w:r>
    </w:p>
    <w:p>
      <w:pPr>
        <w:pStyle w:val="4"/>
        <w:rPr>
          <w:lang w:eastAsia="ja-JP"/>
        </w:rPr>
      </w:pPr>
      <w:r>
        <w:rPr>
          <w:lang w:eastAsia="ja-JP"/>
        </w:rPr>
        <w:t>2.4.1</w:t>
      </w:r>
      <w:r>
        <w:rPr>
          <w:lang w:eastAsia="ja-JP"/>
        </w:rPr>
        <w:tab/>
        <w:t>Agreements</w:t>
      </w:r>
    </w:p>
    <w:p>
      <w:pPr>
        <w:pStyle w:val="4"/>
        <w:rPr>
          <w:rFonts w:cs="Arial"/>
          <w:lang w:eastAsia="ja-JP"/>
        </w:rPr>
      </w:pPr>
      <w:r>
        <w:rPr>
          <w:lang w:eastAsia="ja-JP"/>
        </w:rPr>
        <w:t>2.4.2</w:t>
      </w:r>
      <w:r>
        <w:rPr>
          <w:lang w:eastAsia="ja-JP"/>
        </w:rPr>
        <w:tab/>
        <w:t>Remaining Open issues</w:t>
      </w:r>
    </w:p>
    <w:p>
      <w:pPr>
        <w:pStyle w:val="2"/>
        <w:rPr>
          <w:lang w:eastAsia="ja-JP"/>
        </w:rPr>
      </w:pPr>
      <w:r>
        <w:rPr>
          <w:lang w:eastAsia="ja-JP"/>
        </w:rPr>
        <w:t>2.5</w:t>
      </w:r>
      <w:r>
        <w:rPr>
          <w:lang w:eastAsia="ja-JP"/>
        </w:rPr>
        <w:tab/>
      </w:r>
      <w:r>
        <w:rPr>
          <w:rFonts w:hint="eastAsia"/>
          <w:lang w:eastAsia="ja-JP"/>
        </w:rPr>
        <w:t>RAN</w:t>
      </w:r>
      <w:r>
        <w:rPr>
          <w:lang w:eastAsia="ja-JP"/>
        </w:rPr>
        <w:t>5</w:t>
      </w:r>
    </w:p>
    <w:p>
      <w:pPr>
        <w:pStyle w:val="4"/>
        <w:rPr>
          <w:lang w:eastAsia="ja-JP"/>
        </w:rPr>
      </w:pPr>
      <w:r>
        <w:rPr>
          <w:lang w:eastAsia="ja-JP"/>
        </w:rPr>
        <w:t>2.5.1</w:t>
      </w:r>
      <w:r>
        <w:rPr>
          <w:lang w:eastAsia="ja-JP"/>
        </w:rPr>
        <w:tab/>
        <w:t>Agreements</w:t>
      </w:r>
    </w:p>
    <w:p>
      <w:pPr>
        <w:pStyle w:val="4"/>
        <w:rPr>
          <w:lang w:eastAsia="ja-JP"/>
        </w:rPr>
      </w:pPr>
      <w:r>
        <w:rPr>
          <w:lang w:eastAsia="ja-JP"/>
        </w:rPr>
        <w:t>2.5.2</w:t>
      </w:r>
      <w:r>
        <w:rPr>
          <w:lang w:eastAsia="ja-JP"/>
        </w:rPr>
        <w:tab/>
        <w:t>Remaining Open issues</w:t>
      </w:r>
    </w:p>
    <w:p>
      <w:pPr>
        <w:pStyle w:val="4"/>
        <w:rPr>
          <w:lang w:eastAsia="ja-JP"/>
        </w:rPr>
      </w:pPr>
      <w:r>
        <w:rPr>
          <w:lang w:eastAsia="ja-JP"/>
        </w:rPr>
        <w:t>2.5.3</w:t>
      </w:r>
      <w:r>
        <w:rPr>
          <w:lang w:eastAsia="ja-JP"/>
        </w:rPr>
        <w:tab/>
        <w:t>Remaining Open issues with cross-WG dependencies</w:t>
      </w:r>
    </w:p>
    <w:p>
      <w:pPr>
        <w:pStyle w:val="2"/>
        <w:rPr>
          <w:lang w:eastAsia="ja-JP"/>
        </w:rPr>
      </w:pPr>
      <w:r>
        <w:rPr>
          <w:lang w:eastAsia="ja-JP"/>
        </w:rPr>
        <w:t>2.6</w:t>
      </w:r>
      <w:r>
        <w:rPr>
          <w:lang w:eastAsia="ja-JP"/>
        </w:rPr>
        <w:tab/>
      </w:r>
      <w:r>
        <w:rPr>
          <w:rFonts w:hint="eastAsia"/>
          <w:lang w:eastAsia="ja-JP"/>
        </w:rPr>
        <w:t>RAN6</w:t>
      </w:r>
    </w:p>
    <w:p>
      <w:pPr>
        <w:pStyle w:val="4"/>
        <w:rPr>
          <w:lang w:eastAsia="ja-JP"/>
        </w:rPr>
      </w:pPr>
      <w:r>
        <w:rPr>
          <w:lang w:eastAsia="ja-JP"/>
        </w:rPr>
        <w:t>2.6.1</w:t>
      </w:r>
      <w:r>
        <w:rPr>
          <w:lang w:eastAsia="ja-JP"/>
        </w:rPr>
        <w:tab/>
        <w:t>Agreements</w:t>
      </w:r>
    </w:p>
    <w:p>
      <w:pPr>
        <w:pStyle w:val="4"/>
        <w:rPr>
          <w:rFonts w:cs="Arial"/>
          <w:lang w:eastAsia="ja-JP"/>
        </w:rPr>
      </w:pPr>
      <w:r>
        <w:rPr>
          <w:lang w:eastAsia="ja-JP"/>
        </w:rPr>
        <w:t>2.6.2</w:t>
      </w:r>
      <w:r>
        <w:rPr>
          <w:lang w:eastAsia="ja-JP"/>
        </w:rPr>
        <w:tab/>
        <w:t>Remaining Open issues</w:t>
      </w:r>
    </w:p>
    <w:p>
      <w:pPr>
        <w:pStyle w:val="4"/>
        <w:rPr>
          <w:rFonts w:cs="Arial"/>
        </w:rPr>
      </w:pPr>
    </w:p>
    <w:p>
      <w:pPr>
        <w:pStyle w:val="2"/>
      </w:pPr>
      <w:r>
        <w:t>3.</w:t>
      </w:r>
      <w:r>
        <w:tab/>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pPr>
        <w:pStyle w:val="4"/>
        <w:rPr>
          <w:lang w:eastAsia="ja-JP"/>
        </w:rPr>
      </w:pPr>
      <w:r>
        <w:rPr>
          <w:lang w:eastAsia="ja-JP"/>
        </w:rPr>
        <w:t>3.1.1</w:t>
      </w:r>
      <w:r>
        <w:rPr>
          <w:lang w:eastAsia="ja-JP"/>
        </w:rPr>
        <w:tab/>
        <w:t>Agreements with cross-TSG impacts</w:t>
      </w:r>
    </w:p>
    <w:p>
      <w:pPr>
        <w:pStyle w:val="4"/>
        <w:rPr>
          <w:lang w:eastAsia="ja-JP"/>
        </w:rPr>
      </w:pPr>
      <w:r>
        <w:rPr>
          <w:lang w:eastAsia="ja-JP"/>
        </w:rPr>
        <w:t>3.1.2</w:t>
      </w:r>
      <w:r>
        <w:rPr>
          <w:lang w:eastAsia="ja-JP"/>
        </w:rPr>
        <w:tab/>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pPr>
        <w:pStyle w:val="2"/>
      </w:pPr>
      <w:r>
        <w:t>4.</w:t>
      </w:r>
      <w:r>
        <w:tab/>
        <w:t>References</w:t>
      </w:r>
    </w:p>
    <w:p>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R2-2206965</w:t>
      </w:r>
      <w:r>
        <w:rPr>
          <w:rFonts w:ascii="Times New Roman" w:eastAsiaTheme="minorEastAsia" w:hAnsi="Times New Roman"/>
          <w:sz w:val="20"/>
          <w:szCs w:val="20"/>
          <w:lang w:eastAsia="zh-CN"/>
        </w:rPr>
        <w:tab/>
        <w:t>UE capabilities for MBS (S2-2203020; contact: Qualcomm)</w:t>
      </w:r>
      <w:r>
        <w:rPr>
          <w:rFonts w:ascii="Times New Roman" w:eastAsiaTheme="minorEastAsia" w:hAnsi="Times New Roman"/>
          <w:sz w:val="20"/>
          <w:szCs w:val="20"/>
          <w:lang w:eastAsia="zh-CN"/>
        </w:rPr>
        <w:tab/>
        <w:t>SA2</w:t>
      </w:r>
      <w:r>
        <w:rPr>
          <w:rFonts w:ascii="Times New Roman" w:eastAsiaTheme="minorEastAsia" w:hAnsi="Times New Roman"/>
          <w:sz w:val="20"/>
          <w:szCs w:val="20"/>
          <w:lang w:eastAsia="zh-CN"/>
        </w:rPr>
        <w:tab/>
        <w:t>LS in</w:t>
      </w:r>
      <w:r>
        <w:rPr>
          <w:rFonts w:ascii="Times New Roman" w:eastAsiaTheme="minorEastAsia" w:hAnsi="Times New Roman"/>
          <w:sz w:val="20"/>
          <w:szCs w:val="20"/>
          <w:lang w:eastAsia="zh-CN"/>
        </w:rPr>
        <w:tab/>
        <w:t>Rel-18</w:t>
      </w:r>
      <w:r>
        <w:rPr>
          <w:rFonts w:ascii="Times New Roman" w:eastAsiaTheme="minorEastAsia" w:hAnsi="Times New Roman"/>
          <w:sz w:val="20"/>
          <w:szCs w:val="20"/>
          <w:lang w:eastAsia="zh-CN"/>
        </w:rPr>
        <w:tab/>
        <w:t>FS_5MBS_Ph2</w:t>
      </w:r>
      <w:r>
        <w:rPr>
          <w:rFonts w:ascii="Times New Roman" w:eastAsiaTheme="minorEastAsia" w:hAnsi="Times New Roman"/>
          <w:sz w:val="20"/>
          <w:szCs w:val="20"/>
          <w:lang w:eastAsia="zh-CN"/>
        </w:rPr>
        <w:tab/>
        <w:t>To:RAN1</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Cc:RAN</w:t>
      </w:r>
      <w:proofErr w:type="spellEnd"/>
      <w:r>
        <w:rPr>
          <w:rFonts w:ascii="Times New Roman" w:eastAsiaTheme="minorEastAsia" w:hAnsi="Times New Roman"/>
          <w:sz w:val="20"/>
          <w:szCs w:val="20"/>
          <w:lang w:eastAsia="zh-CN"/>
        </w:rPr>
        <w:t>, RAN2, RAN3</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R2-2206973</w:t>
      </w:r>
      <w:r>
        <w:rPr>
          <w:rFonts w:ascii="Times New Roman" w:eastAsiaTheme="minorEastAsia" w:hAnsi="Times New Roman"/>
          <w:sz w:val="20"/>
          <w:szCs w:val="20"/>
          <w:lang w:eastAsia="zh-CN"/>
        </w:rPr>
        <w:tab/>
        <w:t>Reply LS on UE capabilities for MBS (RP-221861; contact: Qualcomm)</w:t>
      </w:r>
      <w:r>
        <w:rPr>
          <w:rFonts w:ascii="Times New Roman" w:eastAsiaTheme="minorEastAsia" w:hAnsi="Times New Roman"/>
          <w:sz w:val="20"/>
          <w:szCs w:val="20"/>
          <w:lang w:eastAsia="zh-CN"/>
        </w:rPr>
        <w:tab/>
        <w:t>RAN</w:t>
      </w:r>
      <w:r>
        <w:rPr>
          <w:rFonts w:ascii="Times New Roman" w:eastAsiaTheme="minorEastAsia" w:hAnsi="Times New Roman"/>
          <w:sz w:val="20"/>
          <w:szCs w:val="20"/>
          <w:lang w:eastAsia="zh-CN"/>
        </w:rPr>
        <w:tab/>
        <w:t>LS in</w:t>
      </w:r>
      <w:r>
        <w:rPr>
          <w:rFonts w:ascii="Times New Roman" w:eastAsiaTheme="minorEastAsia" w:hAnsi="Times New Roman"/>
          <w:sz w:val="20"/>
          <w:szCs w:val="20"/>
          <w:lang w:eastAsia="zh-CN"/>
        </w:rPr>
        <w:tab/>
        <w:t>Rel-18</w:t>
      </w:r>
      <w:r>
        <w:rPr>
          <w:rFonts w:ascii="Times New Roman" w:eastAsiaTheme="minorEastAsia" w:hAnsi="Times New Roman"/>
          <w:sz w:val="20"/>
          <w:szCs w:val="20"/>
          <w:lang w:eastAsia="zh-CN"/>
        </w:rPr>
        <w:tab/>
        <w:t>FS_5MBS_Ph2</w:t>
      </w:r>
      <w:r>
        <w:rPr>
          <w:rFonts w:ascii="Times New Roman" w:eastAsiaTheme="minorEastAsia" w:hAnsi="Times New Roman"/>
          <w:sz w:val="20"/>
          <w:szCs w:val="20"/>
          <w:lang w:eastAsia="zh-CN"/>
        </w:rPr>
        <w:tab/>
        <w:t>To:SA2</w:t>
      </w:r>
      <w:r>
        <w:rPr>
          <w:rFonts w:ascii="Times New Roman" w:eastAsiaTheme="minorEastAsia" w:hAnsi="Times New Roman"/>
          <w:sz w:val="20"/>
          <w:szCs w:val="20"/>
          <w:lang w:eastAsia="zh-CN"/>
        </w:rPr>
        <w:tab/>
        <w:t>Cc:RAN1, RAN2, RAN3</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R2-2207770</w:t>
      </w:r>
      <w:r>
        <w:rPr>
          <w:rFonts w:ascii="Times New Roman" w:eastAsiaTheme="minorEastAsia" w:hAnsi="Times New Roman"/>
          <w:sz w:val="20"/>
          <w:szCs w:val="20"/>
          <w:lang w:eastAsia="zh-CN"/>
        </w:rPr>
        <w:tab/>
        <w:t xml:space="preserve">Rel-18 NR MBS enhancement </w:t>
      </w:r>
      <w:proofErr w:type="spellStart"/>
      <w:r>
        <w:rPr>
          <w:rFonts w:ascii="Times New Roman" w:eastAsiaTheme="minorEastAsia" w:hAnsi="Times New Roman"/>
          <w:sz w:val="20"/>
          <w:szCs w:val="20"/>
          <w:lang w:eastAsia="zh-CN"/>
        </w:rPr>
        <w:t>workplan</w:t>
      </w:r>
      <w:proofErr w:type="spellEnd"/>
      <w:r>
        <w:rPr>
          <w:rFonts w:ascii="Times New Roman" w:eastAsiaTheme="minorEastAsia" w:hAnsi="Times New Roman"/>
          <w:sz w:val="20"/>
          <w:szCs w:val="20"/>
          <w:lang w:eastAsia="zh-CN"/>
        </w:rPr>
        <w:tab/>
        <w:t>CATT</w:t>
      </w:r>
      <w:r>
        <w:rPr>
          <w:rFonts w:ascii="Times New Roman" w:eastAsiaTheme="minorEastAsia" w:hAnsi="Times New Roman"/>
          <w:sz w:val="20"/>
          <w:szCs w:val="20"/>
          <w:lang w:eastAsia="zh-CN"/>
        </w:rPr>
        <w:tab/>
        <w:t>Work Plan</w:t>
      </w:r>
      <w:r>
        <w:rPr>
          <w:rFonts w:ascii="Times New Roman" w:eastAsiaTheme="minorEastAsia" w:hAnsi="Times New Roman"/>
          <w:sz w:val="20"/>
          <w:szCs w:val="20"/>
          <w:lang w:eastAsia="zh-CN"/>
        </w:rPr>
        <w:tab/>
        <w:t>Rel-18</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NR_MBS_enh</w:t>
      </w:r>
      <w:proofErr w:type="spellEnd"/>
      <w:r>
        <w:rPr>
          <w:rFonts w:ascii="Times New Roman" w:eastAsiaTheme="minorEastAsia" w:hAnsi="Times New Roman"/>
          <w:sz w:val="20"/>
          <w:szCs w:val="20"/>
          <w:lang w:eastAsia="zh-CN"/>
        </w:rPr>
        <w:t>-Core</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R2-2206987</w:t>
      </w:r>
      <w:r>
        <w:rPr>
          <w:rFonts w:ascii="Times New Roman" w:eastAsiaTheme="minorEastAsia" w:hAnsi="Times New Roman"/>
          <w:sz w:val="20"/>
          <w:szCs w:val="20"/>
          <w:lang w:eastAsia="zh-CN"/>
        </w:rPr>
        <w:tab/>
        <w:t>Discussion on supporting group scheduling for RRC_INACTIVE UEs</w:t>
      </w:r>
      <w:r>
        <w:rPr>
          <w:rFonts w:ascii="Times New Roman" w:eastAsiaTheme="minorEastAsia" w:hAnsi="Times New Roman"/>
          <w:sz w:val="20"/>
          <w:szCs w:val="20"/>
          <w:lang w:eastAsia="zh-CN"/>
        </w:rPr>
        <w:tab/>
        <w:t>FGI</w:t>
      </w:r>
      <w:r>
        <w:rPr>
          <w:rFonts w:ascii="Times New Roman" w:eastAsiaTheme="minorEastAsia" w:hAnsi="Times New Roman"/>
          <w:sz w:val="20"/>
          <w:szCs w:val="20"/>
          <w:lang w:eastAsia="zh-CN"/>
        </w:rPr>
        <w:tab/>
        <w:t>discussion</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R2-2206988</w:t>
      </w:r>
      <w:r>
        <w:rPr>
          <w:rFonts w:ascii="Times New Roman" w:eastAsiaTheme="minorEastAsia" w:hAnsi="Times New Roman"/>
          <w:sz w:val="20"/>
          <w:szCs w:val="20"/>
          <w:lang w:eastAsia="zh-CN"/>
        </w:rPr>
        <w:tab/>
        <w:t>Multicast reception in RRC_INACTIVE state</w:t>
      </w:r>
      <w:r>
        <w:rPr>
          <w:rFonts w:ascii="Times New Roman" w:eastAsiaTheme="minorEastAsia" w:hAnsi="Times New Roman"/>
          <w:sz w:val="20"/>
          <w:szCs w:val="20"/>
          <w:lang w:eastAsia="zh-CN"/>
        </w:rPr>
        <w:tab/>
        <w:t>TD Tech Ltd</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R2-2206997</w:t>
      </w:r>
      <w:r>
        <w:rPr>
          <w:rFonts w:ascii="Times New Roman" w:eastAsiaTheme="minorEastAsia" w:hAnsi="Times New Roman"/>
          <w:sz w:val="20"/>
          <w:szCs w:val="20"/>
          <w:lang w:eastAsia="zh-CN"/>
        </w:rPr>
        <w:tab/>
        <w:t>Discussion on multicast reception in RRC_INACTIVE state</w:t>
      </w:r>
      <w:r>
        <w:rPr>
          <w:rFonts w:ascii="Times New Roman" w:eastAsiaTheme="minorEastAsia" w:hAnsi="Times New Roman"/>
          <w:sz w:val="20"/>
          <w:szCs w:val="20"/>
          <w:lang w:eastAsia="zh-CN"/>
        </w:rPr>
        <w:tab/>
        <w:t>OPPO</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NR_MBS_enh</w:t>
      </w:r>
      <w:proofErr w:type="spellEnd"/>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R2-2207047</w:t>
      </w:r>
      <w:r>
        <w:rPr>
          <w:rFonts w:ascii="Times New Roman" w:eastAsiaTheme="minorEastAsia" w:hAnsi="Times New Roman"/>
          <w:sz w:val="20"/>
          <w:szCs w:val="20"/>
          <w:lang w:eastAsia="zh-CN"/>
        </w:rPr>
        <w:tab/>
        <w:t>Considerations for Multicast Reception in RRC_INACTIVE</w:t>
      </w:r>
      <w:r>
        <w:rPr>
          <w:rFonts w:ascii="Times New Roman" w:eastAsiaTheme="minorEastAsia" w:hAnsi="Times New Roman"/>
          <w:sz w:val="20"/>
          <w:szCs w:val="20"/>
          <w:lang w:eastAsia="zh-CN"/>
        </w:rPr>
        <w:tab/>
        <w:t>Samsung</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R2-2207191</w:t>
      </w:r>
      <w:r>
        <w:rPr>
          <w:rFonts w:ascii="Times New Roman" w:eastAsiaTheme="minorEastAsia" w:hAnsi="Times New Roman"/>
          <w:sz w:val="20"/>
          <w:szCs w:val="20"/>
          <w:lang w:eastAsia="zh-CN"/>
        </w:rPr>
        <w:tab/>
        <w:t>Discussion on RAN based Notification Area for Multicast Mobility in RRC Inactive State</w:t>
      </w:r>
      <w:r>
        <w:rPr>
          <w:rFonts w:ascii="Times New Roman" w:eastAsiaTheme="minorEastAsia" w:hAnsi="Times New Roman"/>
          <w:sz w:val="20"/>
          <w:szCs w:val="20"/>
          <w:lang w:eastAsia="zh-CN"/>
        </w:rPr>
        <w:tab/>
        <w:t>TCL Communication Ltd.</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R2-2207204</w:t>
      </w:r>
      <w:r>
        <w:rPr>
          <w:rFonts w:ascii="Times New Roman" w:eastAsiaTheme="minorEastAsia" w:hAnsi="Times New Roman"/>
          <w:sz w:val="20"/>
          <w:szCs w:val="20"/>
          <w:lang w:eastAsia="zh-CN"/>
        </w:rPr>
        <w:tab/>
        <w:t xml:space="preserve">Overview considerations on Multicast reception in RRC_INACTIVE </w:t>
      </w:r>
      <w:r>
        <w:rPr>
          <w:rFonts w:ascii="Times New Roman" w:eastAsiaTheme="minorEastAsia" w:hAnsi="Times New Roman"/>
          <w:sz w:val="20"/>
          <w:szCs w:val="20"/>
          <w:lang w:eastAsia="zh-CN"/>
        </w:rPr>
        <w:tab/>
        <w:t>NEC Europe Ltd</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NR_MBS_enh</w:t>
      </w:r>
      <w:proofErr w:type="spellEnd"/>
      <w:r>
        <w:rPr>
          <w:rFonts w:ascii="Times New Roman" w:eastAsiaTheme="minorEastAsia" w:hAnsi="Times New Roman"/>
          <w:sz w:val="20"/>
          <w:szCs w:val="20"/>
          <w:lang w:eastAsia="zh-CN"/>
        </w:rPr>
        <w:t>-Core</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R2-2207227</w:t>
      </w:r>
      <w:r>
        <w:rPr>
          <w:rFonts w:ascii="Times New Roman" w:eastAsiaTheme="minorEastAsia" w:hAnsi="Times New Roman"/>
          <w:sz w:val="20"/>
          <w:szCs w:val="20"/>
          <w:lang w:eastAsia="zh-CN"/>
        </w:rPr>
        <w:tab/>
        <w:t>Supporting Multicast Reception in RRC_INACTIVE</w:t>
      </w:r>
      <w:r>
        <w:rPr>
          <w:rFonts w:ascii="Times New Roman" w:eastAsiaTheme="minorEastAsia" w:hAnsi="Times New Roman"/>
          <w:sz w:val="20"/>
          <w:szCs w:val="20"/>
          <w:lang w:eastAsia="zh-CN"/>
        </w:rPr>
        <w:tab/>
        <w:t>vivo</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NR_MBS_enh</w:t>
      </w:r>
      <w:proofErr w:type="spellEnd"/>
      <w:r>
        <w:rPr>
          <w:rFonts w:ascii="Times New Roman" w:eastAsiaTheme="minorEastAsia" w:hAnsi="Times New Roman"/>
          <w:sz w:val="20"/>
          <w:szCs w:val="20"/>
          <w:lang w:eastAsia="zh-CN"/>
        </w:rPr>
        <w:t>-Core</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R2-2207318</w:t>
      </w:r>
      <w:r>
        <w:rPr>
          <w:rFonts w:ascii="Times New Roman" w:eastAsiaTheme="minorEastAsia" w:hAnsi="Times New Roman"/>
          <w:sz w:val="20"/>
          <w:szCs w:val="20"/>
          <w:lang w:eastAsia="zh-CN"/>
        </w:rPr>
        <w:tab/>
        <w:t>Discussion on possible approaches to support multicast for inactive UEs</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Futurewei</w:t>
      </w:r>
      <w:proofErr w:type="spellEnd"/>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NR_MBS_enh</w:t>
      </w:r>
      <w:proofErr w:type="spellEnd"/>
      <w:r>
        <w:rPr>
          <w:rFonts w:ascii="Times New Roman" w:eastAsiaTheme="minorEastAsia" w:hAnsi="Times New Roman"/>
          <w:sz w:val="20"/>
          <w:szCs w:val="20"/>
          <w:lang w:eastAsia="zh-CN"/>
        </w:rPr>
        <w:t>-Core</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R2-2207412</w:t>
      </w:r>
      <w:r>
        <w:rPr>
          <w:rFonts w:ascii="Times New Roman" w:eastAsiaTheme="minorEastAsia" w:hAnsi="Times New Roman"/>
          <w:sz w:val="20"/>
          <w:szCs w:val="20"/>
          <w:lang w:eastAsia="zh-CN"/>
        </w:rPr>
        <w:tab/>
        <w:t>State transition for UEs receiving Multicast in RRC_INACTIVE state</w:t>
      </w:r>
      <w:r>
        <w:rPr>
          <w:rFonts w:ascii="Times New Roman" w:eastAsiaTheme="minorEastAsia" w:hAnsi="Times New Roman"/>
          <w:sz w:val="20"/>
          <w:szCs w:val="20"/>
          <w:lang w:eastAsia="zh-CN"/>
        </w:rPr>
        <w:tab/>
        <w:t>TCL Communication Ltd.</w:t>
      </w:r>
      <w:r>
        <w:rPr>
          <w:rFonts w:ascii="Times New Roman" w:eastAsiaTheme="minorEastAsia" w:hAnsi="Times New Roman"/>
          <w:sz w:val="20"/>
          <w:szCs w:val="20"/>
          <w:lang w:eastAsia="zh-CN"/>
        </w:rPr>
        <w:tab/>
        <w:t>discussion</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R2-2207415</w:t>
      </w:r>
      <w:r>
        <w:rPr>
          <w:rFonts w:ascii="Times New Roman" w:eastAsiaTheme="minorEastAsia" w:hAnsi="Times New Roman"/>
          <w:sz w:val="20"/>
          <w:szCs w:val="20"/>
          <w:lang w:eastAsia="zh-CN"/>
        </w:rPr>
        <w:tab/>
        <w:t>PTM configuration for UEs receiving Multicast in RRC_INACTIVE state</w:t>
      </w:r>
      <w:r>
        <w:rPr>
          <w:rFonts w:ascii="Times New Roman" w:eastAsiaTheme="minorEastAsia" w:hAnsi="Times New Roman"/>
          <w:sz w:val="20"/>
          <w:szCs w:val="20"/>
          <w:lang w:eastAsia="zh-CN"/>
        </w:rPr>
        <w:tab/>
        <w:t>TCL Communication Ltd.</w:t>
      </w:r>
      <w:r>
        <w:rPr>
          <w:rFonts w:ascii="Times New Roman" w:eastAsiaTheme="minorEastAsia" w:hAnsi="Times New Roman"/>
          <w:sz w:val="20"/>
          <w:szCs w:val="20"/>
          <w:lang w:eastAsia="zh-CN"/>
        </w:rPr>
        <w:tab/>
        <w:t>discussion</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R2-2207447</w:t>
      </w:r>
      <w:r>
        <w:rPr>
          <w:rFonts w:ascii="Times New Roman" w:eastAsiaTheme="minorEastAsia" w:hAnsi="Times New Roman"/>
          <w:sz w:val="20"/>
          <w:szCs w:val="20"/>
          <w:lang w:eastAsia="zh-CN"/>
        </w:rPr>
        <w:tab/>
        <w:t>Multicast reception in RRC_INACTIVE state</w:t>
      </w:r>
      <w:r>
        <w:rPr>
          <w:rFonts w:ascii="Times New Roman" w:eastAsiaTheme="minorEastAsia" w:hAnsi="Times New Roman"/>
          <w:sz w:val="20"/>
          <w:szCs w:val="20"/>
          <w:lang w:eastAsia="zh-CN"/>
        </w:rPr>
        <w:tab/>
        <w:t>Apple</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NR_MBS_enh</w:t>
      </w:r>
      <w:proofErr w:type="spellEnd"/>
      <w:r>
        <w:rPr>
          <w:rFonts w:ascii="Times New Roman" w:eastAsiaTheme="minorEastAsia" w:hAnsi="Times New Roman"/>
          <w:sz w:val="20"/>
          <w:szCs w:val="20"/>
          <w:lang w:eastAsia="zh-CN"/>
        </w:rPr>
        <w:t>-Core</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R2-2207481</w:t>
      </w:r>
      <w:r>
        <w:rPr>
          <w:rFonts w:ascii="Times New Roman" w:eastAsiaTheme="minorEastAsia" w:hAnsi="Times New Roman"/>
          <w:sz w:val="20"/>
          <w:szCs w:val="20"/>
          <w:lang w:eastAsia="zh-CN"/>
        </w:rPr>
        <w:tab/>
        <w:t>Considerations on the multicast reception in RRC_INACTIVE</w:t>
      </w:r>
      <w:r>
        <w:rPr>
          <w:rFonts w:ascii="Times New Roman" w:eastAsiaTheme="minorEastAsia" w:hAnsi="Times New Roman"/>
          <w:sz w:val="20"/>
          <w:szCs w:val="20"/>
          <w:lang w:eastAsia="zh-CN"/>
        </w:rPr>
        <w:tab/>
        <w:t>Beijing Xiaomi Software Tech</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R2-2207557</w:t>
      </w:r>
      <w:r>
        <w:rPr>
          <w:rFonts w:ascii="Times New Roman" w:eastAsiaTheme="minorEastAsia" w:hAnsi="Times New Roman"/>
          <w:sz w:val="20"/>
          <w:szCs w:val="20"/>
          <w:lang w:eastAsia="zh-CN"/>
        </w:rPr>
        <w:tab/>
        <w:t>MBS inactive principles</w:t>
      </w:r>
      <w:r>
        <w:rPr>
          <w:rFonts w:ascii="Times New Roman" w:eastAsiaTheme="minorEastAsia" w:hAnsi="Times New Roman"/>
          <w:sz w:val="20"/>
          <w:szCs w:val="20"/>
          <w:lang w:eastAsia="zh-CN"/>
        </w:rPr>
        <w:tab/>
        <w:t>Nokia, Nokia Shanghai Bell</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NR_MBS_enh</w:t>
      </w:r>
      <w:proofErr w:type="spellEnd"/>
      <w:r>
        <w:rPr>
          <w:rFonts w:ascii="Times New Roman" w:eastAsiaTheme="minorEastAsia" w:hAnsi="Times New Roman"/>
          <w:sz w:val="20"/>
          <w:szCs w:val="20"/>
          <w:lang w:eastAsia="zh-CN"/>
        </w:rPr>
        <w:t>-Core</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R2-2207566</w:t>
      </w:r>
      <w:r>
        <w:rPr>
          <w:rFonts w:ascii="Times New Roman" w:eastAsiaTheme="minorEastAsia" w:hAnsi="Times New Roman"/>
          <w:sz w:val="20"/>
          <w:szCs w:val="20"/>
          <w:lang w:eastAsia="zh-CN"/>
        </w:rPr>
        <w:tab/>
        <w:t>Discussion on multicast enhancement for RRC INACTIVE state</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MediaTek</w:t>
      </w:r>
      <w:proofErr w:type="spellEnd"/>
      <w:r>
        <w:rPr>
          <w:rFonts w:ascii="Times New Roman" w:eastAsiaTheme="minorEastAsia" w:hAnsi="Times New Roman"/>
          <w:sz w:val="20"/>
          <w:szCs w:val="20"/>
          <w:lang w:eastAsia="zh-CN"/>
        </w:rPr>
        <w:t xml:space="preserve"> </w:t>
      </w:r>
      <w:proofErr w:type="spellStart"/>
      <w:r>
        <w:rPr>
          <w:rFonts w:ascii="Times New Roman" w:eastAsiaTheme="minorEastAsia" w:hAnsi="Times New Roman"/>
          <w:sz w:val="20"/>
          <w:szCs w:val="20"/>
          <w:lang w:eastAsia="zh-CN"/>
        </w:rPr>
        <w:t>inc.</w:t>
      </w:r>
      <w:proofErr w:type="spellEnd"/>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NR_MBS_enh</w:t>
      </w:r>
      <w:proofErr w:type="spellEnd"/>
      <w:r>
        <w:rPr>
          <w:rFonts w:ascii="Times New Roman" w:eastAsiaTheme="minorEastAsia" w:hAnsi="Times New Roman"/>
          <w:sz w:val="20"/>
          <w:szCs w:val="20"/>
          <w:lang w:eastAsia="zh-CN"/>
        </w:rPr>
        <w:t>-Core</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R2-2207588</w:t>
      </w:r>
      <w:r>
        <w:rPr>
          <w:rFonts w:ascii="Times New Roman" w:eastAsiaTheme="minorEastAsia" w:hAnsi="Times New Roman"/>
          <w:sz w:val="20"/>
          <w:szCs w:val="20"/>
          <w:lang w:eastAsia="zh-CN"/>
        </w:rPr>
        <w:tab/>
        <w:t>Multicast reception in RRC_INACTIVE</w:t>
      </w:r>
      <w:r>
        <w:rPr>
          <w:rFonts w:ascii="Times New Roman" w:eastAsiaTheme="minorEastAsia" w:hAnsi="Times New Roman"/>
          <w:sz w:val="20"/>
          <w:szCs w:val="20"/>
          <w:lang w:eastAsia="zh-CN"/>
        </w:rPr>
        <w:tab/>
        <w:t xml:space="preserve">Huawei, </w:t>
      </w:r>
      <w:proofErr w:type="spellStart"/>
      <w:r>
        <w:rPr>
          <w:rFonts w:ascii="Times New Roman" w:eastAsiaTheme="minorEastAsia" w:hAnsi="Times New Roman"/>
          <w:sz w:val="20"/>
          <w:szCs w:val="20"/>
          <w:lang w:eastAsia="zh-CN"/>
        </w:rPr>
        <w:t>HiSilicon</w:t>
      </w:r>
      <w:proofErr w:type="spellEnd"/>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NR_MBS_enh</w:t>
      </w:r>
      <w:proofErr w:type="spellEnd"/>
      <w:r>
        <w:rPr>
          <w:rFonts w:ascii="Times New Roman" w:eastAsiaTheme="minorEastAsia" w:hAnsi="Times New Roman"/>
          <w:sz w:val="20"/>
          <w:szCs w:val="20"/>
          <w:lang w:eastAsia="zh-CN"/>
        </w:rPr>
        <w:t>-Core</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R2-2207689</w:t>
      </w:r>
      <w:r>
        <w:rPr>
          <w:rFonts w:ascii="Times New Roman" w:eastAsiaTheme="minorEastAsia" w:hAnsi="Times New Roman"/>
          <w:sz w:val="20"/>
          <w:szCs w:val="20"/>
          <w:lang w:eastAsia="zh-CN"/>
        </w:rPr>
        <w:tab/>
        <w:t>Discussion on Multicast Reception in RRC_INACTIVE</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Spreadtrum</w:t>
      </w:r>
      <w:proofErr w:type="spellEnd"/>
      <w:r>
        <w:rPr>
          <w:rFonts w:ascii="Times New Roman" w:eastAsiaTheme="minorEastAsia" w:hAnsi="Times New Roman"/>
          <w:sz w:val="20"/>
          <w:szCs w:val="20"/>
          <w:lang w:eastAsia="zh-CN"/>
        </w:rPr>
        <w:t xml:space="preserve"> Communications</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R2-2207698</w:t>
      </w:r>
      <w:r>
        <w:rPr>
          <w:rFonts w:ascii="Times New Roman" w:eastAsiaTheme="minorEastAsia" w:hAnsi="Times New Roman"/>
          <w:sz w:val="20"/>
          <w:szCs w:val="20"/>
          <w:lang w:eastAsia="zh-CN"/>
        </w:rPr>
        <w:tab/>
        <w:t>PTM configuration for multicast reception in RRC_INACTIVE</w:t>
      </w:r>
      <w:r>
        <w:rPr>
          <w:rFonts w:ascii="Times New Roman" w:eastAsiaTheme="minorEastAsia" w:hAnsi="Times New Roman"/>
          <w:sz w:val="20"/>
          <w:szCs w:val="20"/>
          <w:lang w:eastAsia="zh-CN"/>
        </w:rPr>
        <w:tab/>
        <w:t>Lenovo</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R2-2207699</w:t>
      </w:r>
      <w:r>
        <w:rPr>
          <w:rFonts w:ascii="Times New Roman" w:eastAsiaTheme="minorEastAsia" w:hAnsi="Times New Roman"/>
          <w:sz w:val="20"/>
          <w:szCs w:val="20"/>
          <w:lang w:eastAsia="zh-CN"/>
        </w:rPr>
        <w:tab/>
        <w:t>Mobility and state transition for multicast reception in RRC_INACTIVE</w:t>
      </w:r>
      <w:r>
        <w:rPr>
          <w:rFonts w:ascii="Times New Roman" w:eastAsiaTheme="minorEastAsia" w:hAnsi="Times New Roman"/>
          <w:sz w:val="20"/>
          <w:szCs w:val="20"/>
          <w:lang w:eastAsia="zh-CN"/>
        </w:rPr>
        <w:tab/>
        <w:t>Lenovo</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R2-2207720</w:t>
      </w:r>
      <w:r>
        <w:rPr>
          <w:rFonts w:ascii="Times New Roman" w:eastAsiaTheme="minorEastAsia" w:hAnsi="Times New Roman"/>
          <w:sz w:val="20"/>
          <w:szCs w:val="20"/>
          <w:lang w:eastAsia="zh-CN"/>
        </w:rPr>
        <w:tab/>
        <w:t>Mobility of UEs receiving multicast in RRC_INACTIVE state</w:t>
      </w:r>
      <w:r>
        <w:rPr>
          <w:rFonts w:ascii="Times New Roman" w:eastAsiaTheme="minorEastAsia" w:hAnsi="Times New Roman"/>
          <w:sz w:val="20"/>
          <w:szCs w:val="20"/>
          <w:lang w:eastAsia="zh-CN"/>
        </w:rPr>
        <w:tab/>
        <w:t>CANON Research Centre France</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NR_MBS_enh</w:t>
      </w:r>
      <w:proofErr w:type="spellEnd"/>
      <w:r>
        <w:rPr>
          <w:rFonts w:ascii="Times New Roman" w:eastAsiaTheme="minorEastAsia" w:hAnsi="Times New Roman"/>
          <w:sz w:val="20"/>
          <w:szCs w:val="20"/>
          <w:lang w:eastAsia="zh-CN"/>
        </w:rPr>
        <w:t>-Core</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R2-2207730</w:t>
      </w:r>
      <w:r>
        <w:rPr>
          <w:rFonts w:ascii="Times New Roman" w:eastAsiaTheme="minorEastAsia" w:hAnsi="Times New Roman"/>
          <w:sz w:val="20"/>
          <w:szCs w:val="20"/>
          <w:lang w:eastAsia="zh-CN"/>
        </w:rPr>
        <w:tab/>
        <w:t>PTM Configuration in RRC_INACTIVE</w:t>
      </w:r>
      <w:r>
        <w:rPr>
          <w:rFonts w:ascii="Times New Roman" w:eastAsiaTheme="minorEastAsia" w:hAnsi="Times New Roman"/>
          <w:sz w:val="20"/>
          <w:szCs w:val="20"/>
          <w:lang w:eastAsia="zh-CN"/>
        </w:rPr>
        <w:tab/>
        <w:t>SHARP Corporation</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NR_MBS_enh</w:t>
      </w:r>
      <w:proofErr w:type="spellEnd"/>
      <w:r>
        <w:rPr>
          <w:rFonts w:ascii="Times New Roman" w:eastAsiaTheme="minorEastAsia" w:hAnsi="Times New Roman"/>
          <w:sz w:val="20"/>
          <w:szCs w:val="20"/>
          <w:lang w:eastAsia="zh-CN"/>
        </w:rPr>
        <w:t>-Core</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R2-2207771</w:t>
      </w:r>
      <w:r>
        <w:rPr>
          <w:rFonts w:ascii="Times New Roman" w:eastAsiaTheme="minorEastAsia" w:hAnsi="Times New Roman"/>
          <w:sz w:val="20"/>
          <w:szCs w:val="20"/>
          <w:lang w:eastAsia="zh-CN"/>
        </w:rPr>
        <w:tab/>
        <w:t>Discussion on multicast reception in RRC_INACTIVE</w:t>
      </w:r>
      <w:r>
        <w:rPr>
          <w:rFonts w:ascii="Times New Roman" w:eastAsiaTheme="minorEastAsia" w:hAnsi="Times New Roman"/>
          <w:sz w:val="20"/>
          <w:szCs w:val="20"/>
          <w:lang w:eastAsia="zh-CN"/>
        </w:rPr>
        <w:tab/>
        <w:t>CATT, CBN</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NR_MBS_enh</w:t>
      </w:r>
      <w:proofErr w:type="spellEnd"/>
      <w:r>
        <w:rPr>
          <w:rFonts w:ascii="Times New Roman" w:eastAsiaTheme="minorEastAsia" w:hAnsi="Times New Roman"/>
          <w:sz w:val="20"/>
          <w:szCs w:val="20"/>
          <w:lang w:eastAsia="zh-CN"/>
        </w:rPr>
        <w:t>-Core</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R2-2208093</w:t>
      </w:r>
      <w:r>
        <w:rPr>
          <w:rFonts w:ascii="Times New Roman" w:eastAsiaTheme="minorEastAsia" w:hAnsi="Times New Roman"/>
          <w:sz w:val="20"/>
          <w:szCs w:val="20"/>
          <w:lang w:eastAsia="zh-CN"/>
        </w:rPr>
        <w:tab/>
        <w:t>MBS multicast reception in RRC_INACTIVE</w:t>
      </w:r>
      <w:r>
        <w:rPr>
          <w:rFonts w:ascii="Times New Roman" w:eastAsiaTheme="minorEastAsia" w:hAnsi="Times New Roman"/>
          <w:sz w:val="20"/>
          <w:szCs w:val="20"/>
          <w:lang w:eastAsia="zh-CN"/>
        </w:rPr>
        <w:tab/>
        <w:t>Ericsson</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NR_MBS_enh</w:t>
      </w:r>
      <w:proofErr w:type="spellEnd"/>
      <w:r>
        <w:rPr>
          <w:rFonts w:ascii="Times New Roman" w:eastAsiaTheme="minorEastAsia" w:hAnsi="Times New Roman"/>
          <w:sz w:val="20"/>
          <w:szCs w:val="20"/>
          <w:lang w:eastAsia="zh-CN"/>
        </w:rPr>
        <w:t>-Core</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R2-2208096</w:t>
      </w:r>
      <w:r>
        <w:rPr>
          <w:rFonts w:ascii="Times New Roman" w:eastAsiaTheme="minorEastAsia" w:hAnsi="Times New Roman"/>
          <w:sz w:val="20"/>
          <w:szCs w:val="20"/>
          <w:lang w:eastAsia="zh-CN"/>
        </w:rPr>
        <w:tab/>
        <w:t>Multicast reception by UEs in RRC_INACTIVE state</w:t>
      </w:r>
      <w:r>
        <w:rPr>
          <w:rFonts w:ascii="Times New Roman" w:eastAsiaTheme="minorEastAsia" w:hAnsi="Times New Roman"/>
          <w:sz w:val="20"/>
          <w:szCs w:val="20"/>
          <w:lang w:eastAsia="zh-CN"/>
        </w:rPr>
        <w:tab/>
        <w:t>Qualcomm Incorporated</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NR_MBS_enh</w:t>
      </w:r>
      <w:proofErr w:type="spellEnd"/>
      <w:r>
        <w:rPr>
          <w:rFonts w:ascii="Times New Roman" w:eastAsiaTheme="minorEastAsia" w:hAnsi="Times New Roman"/>
          <w:sz w:val="20"/>
          <w:szCs w:val="20"/>
          <w:lang w:eastAsia="zh-CN"/>
        </w:rPr>
        <w:t>-Core</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R2-2208289</w:t>
      </w:r>
      <w:r>
        <w:rPr>
          <w:rFonts w:ascii="Times New Roman" w:eastAsiaTheme="minorEastAsia" w:hAnsi="Times New Roman"/>
          <w:sz w:val="20"/>
          <w:szCs w:val="20"/>
          <w:lang w:eastAsia="zh-CN"/>
        </w:rPr>
        <w:tab/>
        <w:t xml:space="preserve">Multicast reception in RRC INACTIVE </w:t>
      </w:r>
      <w:r>
        <w:rPr>
          <w:rFonts w:ascii="Times New Roman" w:eastAsiaTheme="minorEastAsia" w:hAnsi="Times New Roman"/>
          <w:sz w:val="20"/>
          <w:szCs w:val="20"/>
          <w:lang w:eastAsia="zh-CN"/>
        </w:rPr>
        <w:tab/>
        <w:t xml:space="preserve">Kyocera </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R2-2208312</w:t>
      </w:r>
      <w:r>
        <w:rPr>
          <w:rFonts w:ascii="Times New Roman" w:eastAsiaTheme="minorEastAsia" w:hAnsi="Times New Roman"/>
          <w:sz w:val="20"/>
          <w:szCs w:val="20"/>
          <w:lang w:eastAsia="zh-CN"/>
        </w:rPr>
        <w:tab/>
        <w:t>Multicast reception in RRC_INACTIVE</w:t>
      </w:r>
      <w:r>
        <w:rPr>
          <w:rFonts w:ascii="Times New Roman" w:eastAsiaTheme="minorEastAsia" w:hAnsi="Times New Roman"/>
          <w:sz w:val="20"/>
          <w:szCs w:val="20"/>
          <w:lang w:eastAsia="zh-CN"/>
        </w:rPr>
        <w:tab/>
        <w:t>LG Electronics Inc.</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R2-2208374</w:t>
      </w:r>
      <w:r>
        <w:rPr>
          <w:rFonts w:ascii="Times New Roman" w:eastAsiaTheme="minorEastAsia" w:hAnsi="Times New Roman"/>
          <w:sz w:val="20"/>
          <w:szCs w:val="20"/>
          <w:lang w:eastAsia="zh-CN"/>
        </w:rPr>
        <w:tab/>
        <w:t>MBS support in RRC_INACTIVE</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InterDigital</w:t>
      </w:r>
      <w:proofErr w:type="spellEnd"/>
      <w:r>
        <w:rPr>
          <w:rFonts w:ascii="Times New Roman" w:eastAsiaTheme="minorEastAsia" w:hAnsi="Times New Roman"/>
          <w:sz w:val="20"/>
          <w:szCs w:val="20"/>
          <w:lang w:eastAsia="zh-CN"/>
        </w:rPr>
        <w:t>, Inc.</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NR_MBS_enh</w:t>
      </w:r>
      <w:proofErr w:type="spellEnd"/>
      <w:r>
        <w:rPr>
          <w:rFonts w:ascii="Times New Roman" w:eastAsiaTheme="minorEastAsia" w:hAnsi="Times New Roman"/>
          <w:sz w:val="20"/>
          <w:szCs w:val="20"/>
          <w:lang w:eastAsia="zh-CN"/>
        </w:rPr>
        <w:t>-Core</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R2-2208441</w:t>
      </w:r>
      <w:r>
        <w:rPr>
          <w:rFonts w:ascii="Times New Roman" w:eastAsiaTheme="minorEastAsia" w:hAnsi="Times New Roman"/>
          <w:sz w:val="20"/>
          <w:szCs w:val="20"/>
          <w:lang w:eastAsia="zh-CN"/>
        </w:rPr>
        <w:tab/>
        <w:t>Initial consideration on multicast reception in RRC_INACTIVE</w:t>
      </w:r>
      <w:r>
        <w:rPr>
          <w:rFonts w:ascii="Times New Roman" w:eastAsiaTheme="minorEastAsia" w:hAnsi="Times New Roman"/>
          <w:sz w:val="20"/>
          <w:szCs w:val="20"/>
          <w:lang w:eastAsia="zh-CN"/>
        </w:rPr>
        <w:tab/>
        <w:t>CMCC</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NR_MBS_enh</w:t>
      </w:r>
      <w:proofErr w:type="spellEnd"/>
      <w:r>
        <w:rPr>
          <w:rFonts w:ascii="Times New Roman" w:eastAsiaTheme="minorEastAsia" w:hAnsi="Times New Roman"/>
          <w:sz w:val="20"/>
          <w:szCs w:val="20"/>
          <w:lang w:eastAsia="zh-CN"/>
        </w:rPr>
        <w:t>-Core</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R2-2208499</w:t>
      </w:r>
      <w:r>
        <w:rPr>
          <w:rFonts w:ascii="Times New Roman" w:eastAsiaTheme="minorEastAsia" w:hAnsi="Times New Roman"/>
          <w:sz w:val="20"/>
          <w:szCs w:val="20"/>
          <w:lang w:eastAsia="zh-CN"/>
        </w:rPr>
        <w:tab/>
        <w:t>Multicast reception in RRC_INACTIVE</w:t>
      </w:r>
      <w:r>
        <w:rPr>
          <w:rFonts w:ascii="Times New Roman" w:eastAsiaTheme="minorEastAsia" w:hAnsi="Times New Roman"/>
          <w:sz w:val="20"/>
          <w:szCs w:val="20"/>
          <w:lang w:eastAsia="zh-CN"/>
        </w:rPr>
        <w:tab/>
        <w:t>Intel Corporation</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NR_MBS_enh</w:t>
      </w:r>
      <w:proofErr w:type="spellEnd"/>
      <w:r>
        <w:rPr>
          <w:rFonts w:ascii="Times New Roman" w:eastAsiaTheme="minorEastAsia" w:hAnsi="Times New Roman"/>
          <w:sz w:val="20"/>
          <w:szCs w:val="20"/>
          <w:lang w:eastAsia="zh-CN"/>
        </w:rPr>
        <w:t>-Core</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R2-2208520</w:t>
      </w:r>
      <w:r>
        <w:rPr>
          <w:rFonts w:ascii="Times New Roman" w:eastAsiaTheme="minorEastAsia" w:hAnsi="Times New Roman"/>
          <w:sz w:val="20"/>
          <w:szCs w:val="20"/>
          <w:lang w:eastAsia="zh-CN"/>
        </w:rPr>
        <w:tab/>
        <w:t>Discussion on user plane aspects for support of multicast in RRC_INACTIVE</w:t>
      </w:r>
      <w:r>
        <w:rPr>
          <w:rFonts w:ascii="Times New Roman" w:eastAsiaTheme="minorEastAsia" w:hAnsi="Times New Roman"/>
          <w:sz w:val="20"/>
          <w:szCs w:val="20"/>
          <w:lang w:eastAsia="zh-CN"/>
        </w:rPr>
        <w:tab/>
        <w:t>LG Electronics Inc.</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NR_MBS_enh</w:t>
      </w:r>
      <w:proofErr w:type="spellEnd"/>
      <w:r>
        <w:rPr>
          <w:rFonts w:ascii="Times New Roman" w:eastAsiaTheme="minorEastAsia" w:hAnsi="Times New Roman"/>
          <w:sz w:val="20"/>
          <w:szCs w:val="20"/>
          <w:lang w:eastAsia="zh-CN"/>
        </w:rPr>
        <w:t>-Core</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R2-2208633</w:t>
      </w:r>
      <w:r>
        <w:rPr>
          <w:rFonts w:ascii="Times New Roman" w:eastAsiaTheme="minorEastAsia" w:hAnsi="Times New Roman"/>
          <w:sz w:val="20"/>
          <w:szCs w:val="20"/>
          <w:lang w:eastAsia="zh-CN"/>
        </w:rPr>
        <w:tab/>
        <w:t>Multicast reception in RRC_INACTIVE</w:t>
      </w:r>
      <w:r>
        <w:rPr>
          <w:rFonts w:ascii="Times New Roman" w:eastAsiaTheme="minorEastAsia" w:hAnsi="Times New Roman"/>
          <w:sz w:val="20"/>
          <w:szCs w:val="20"/>
          <w:lang w:eastAsia="zh-CN"/>
        </w:rPr>
        <w:tab/>
        <w:t xml:space="preserve">ZTE, </w:t>
      </w:r>
      <w:proofErr w:type="spellStart"/>
      <w:r>
        <w:rPr>
          <w:rFonts w:ascii="Times New Roman" w:eastAsiaTheme="minorEastAsia" w:hAnsi="Times New Roman"/>
          <w:sz w:val="20"/>
          <w:szCs w:val="20"/>
          <w:lang w:eastAsia="zh-CN"/>
        </w:rPr>
        <w:t>Sanechips</w:t>
      </w:r>
      <w:proofErr w:type="spellEnd"/>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NR_MBS_enh</w:t>
      </w:r>
      <w:proofErr w:type="spellEnd"/>
      <w:r>
        <w:rPr>
          <w:rFonts w:ascii="Times New Roman" w:eastAsiaTheme="minorEastAsia" w:hAnsi="Times New Roman"/>
          <w:sz w:val="20"/>
          <w:szCs w:val="20"/>
          <w:lang w:eastAsia="zh-CN"/>
        </w:rPr>
        <w:t>-Core</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R2-2206989</w:t>
      </w:r>
      <w:r>
        <w:rPr>
          <w:rFonts w:ascii="Times New Roman" w:eastAsiaTheme="minorEastAsia" w:hAnsi="Times New Roman"/>
          <w:sz w:val="20"/>
          <w:szCs w:val="20"/>
          <w:lang w:eastAsia="zh-CN"/>
        </w:rPr>
        <w:tab/>
        <w:t>Simultaneous unicast reception and MBS broadcast reception</w:t>
      </w:r>
      <w:r>
        <w:rPr>
          <w:rFonts w:ascii="Times New Roman" w:eastAsiaTheme="minorEastAsia" w:hAnsi="Times New Roman"/>
          <w:sz w:val="20"/>
          <w:szCs w:val="20"/>
          <w:lang w:eastAsia="zh-CN"/>
        </w:rPr>
        <w:tab/>
        <w:t>TD Tech Ltd</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R2-2206990</w:t>
      </w:r>
      <w:r>
        <w:rPr>
          <w:rFonts w:ascii="Times New Roman" w:eastAsiaTheme="minorEastAsia" w:hAnsi="Times New Roman"/>
          <w:sz w:val="20"/>
          <w:szCs w:val="20"/>
          <w:lang w:eastAsia="zh-CN"/>
        </w:rPr>
        <w:tab/>
        <w:t>A new MCCH transmission method</w:t>
      </w:r>
      <w:r>
        <w:rPr>
          <w:rFonts w:ascii="Times New Roman" w:eastAsiaTheme="minorEastAsia" w:hAnsi="Times New Roman"/>
          <w:sz w:val="20"/>
          <w:szCs w:val="20"/>
          <w:lang w:eastAsia="zh-CN"/>
        </w:rPr>
        <w:tab/>
        <w:t>Chengdu TD Tech, TD Tech</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R2-2206991</w:t>
      </w:r>
      <w:r>
        <w:rPr>
          <w:rFonts w:ascii="Times New Roman" w:eastAsiaTheme="minorEastAsia" w:hAnsi="Times New Roman"/>
          <w:sz w:val="20"/>
          <w:szCs w:val="20"/>
          <w:lang w:eastAsia="zh-CN"/>
        </w:rPr>
        <w:tab/>
        <w:t>MBS reception interruption problem in LTE and NR</w:t>
      </w:r>
      <w:r>
        <w:rPr>
          <w:rFonts w:ascii="Times New Roman" w:eastAsiaTheme="minorEastAsia" w:hAnsi="Times New Roman"/>
          <w:sz w:val="20"/>
          <w:szCs w:val="20"/>
          <w:lang w:eastAsia="zh-CN"/>
        </w:rPr>
        <w:tab/>
        <w:t>TD Tech Ltd</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r>
        <w:rPr>
          <w:rFonts w:ascii="Times New Roman" w:eastAsiaTheme="minorEastAsia" w:hAnsi="Times New Roman"/>
          <w:sz w:val="20"/>
          <w:szCs w:val="20"/>
          <w:lang w:eastAsia="zh-CN"/>
        </w:rPr>
        <w:tab/>
        <w:t>Withdrawn</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R2-2206998</w:t>
      </w:r>
      <w:r>
        <w:rPr>
          <w:rFonts w:ascii="Times New Roman" w:eastAsiaTheme="minorEastAsia" w:hAnsi="Times New Roman"/>
          <w:sz w:val="20"/>
          <w:szCs w:val="20"/>
          <w:lang w:eastAsia="zh-CN"/>
        </w:rPr>
        <w:tab/>
        <w:t>Discussion on support of FTA in NR</w:t>
      </w:r>
      <w:r>
        <w:rPr>
          <w:rFonts w:ascii="Times New Roman" w:eastAsiaTheme="minorEastAsia" w:hAnsi="Times New Roman"/>
          <w:sz w:val="20"/>
          <w:szCs w:val="20"/>
          <w:lang w:eastAsia="zh-CN"/>
        </w:rPr>
        <w:tab/>
        <w:t>OPPO</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NR_MBS_enh</w:t>
      </w:r>
      <w:proofErr w:type="spellEnd"/>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R2-2207014</w:t>
      </w:r>
      <w:r>
        <w:rPr>
          <w:rFonts w:ascii="Times New Roman" w:eastAsiaTheme="minorEastAsia" w:hAnsi="Times New Roman"/>
          <w:sz w:val="20"/>
          <w:szCs w:val="20"/>
          <w:lang w:eastAsia="zh-CN"/>
        </w:rPr>
        <w:tab/>
        <w:t>MBS reception interruption problem in LTE and NR</w:t>
      </w:r>
      <w:r>
        <w:rPr>
          <w:rFonts w:ascii="Times New Roman" w:eastAsiaTheme="minorEastAsia" w:hAnsi="Times New Roman"/>
          <w:sz w:val="20"/>
          <w:szCs w:val="20"/>
          <w:lang w:eastAsia="zh-CN"/>
        </w:rPr>
        <w:tab/>
        <w:t>Chengdu TD Tech, TD Tech</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R2-2207184</w:t>
      </w:r>
      <w:r>
        <w:rPr>
          <w:rFonts w:ascii="Times New Roman" w:eastAsiaTheme="minorEastAsia" w:hAnsi="Times New Roman"/>
          <w:sz w:val="20"/>
          <w:szCs w:val="20"/>
          <w:lang w:eastAsia="zh-CN"/>
        </w:rPr>
        <w:tab/>
        <w:t>Discussion on UE shared Processing for Broadcast and Unicast Services Reception</w:t>
      </w:r>
      <w:r>
        <w:rPr>
          <w:rFonts w:ascii="Times New Roman" w:eastAsiaTheme="minorEastAsia" w:hAnsi="Times New Roman"/>
          <w:sz w:val="20"/>
          <w:szCs w:val="20"/>
          <w:lang w:eastAsia="zh-CN"/>
        </w:rPr>
        <w:tab/>
        <w:t>TCL Communication Ltd.</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R2-2207228</w:t>
      </w:r>
      <w:r>
        <w:rPr>
          <w:rFonts w:ascii="Times New Roman" w:eastAsiaTheme="minorEastAsia" w:hAnsi="Times New Roman"/>
          <w:sz w:val="20"/>
          <w:szCs w:val="20"/>
          <w:lang w:eastAsia="zh-CN"/>
        </w:rPr>
        <w:tab/>
        <w:t>Supporting Shared Processing for MBS Broadcast and Unicast</w:t>
      </w:r>
      <w:r>
        <w:rPr>
          <w:rFonts w:ascii="Times New Roman" w:eastAsiaTheme="minorEastAsia" w:hAnsi="Times New Roman"/>
          <w:sz w:val="20"/>
          <w:szCs w:val="20"/>
          <w:lang w:eastAsia="zh-CN"/>
        </w:rPr>
        <w:tab/>
        <w:t>vivo</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NR_MBS_enh</w:t>
      </w:r>
      <w:proofErr w:type="spellEnd"/>
      <w:r>
        <w:rPr>
          <w:rFonts w:ascii="Times New Roman" w:eastAsiaTheme="minorEastAsia" w:hAnsi="Times New Roman"/>
          <w:sz w:val="20"/>
          <w:szCs w:val="20"/>
          <w:lang w:eastAsia="zh-CN"/>
        </w:rPr>
        <w:t>-Core</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R2-2207448</w:t>
      </w:r>
      <w:r>
        <w:rPr>
          <w:rFonts w:ascii="Times New Roman" w:eastAsiaTheme="minorEastAsia" w:hAnsi="Times New Roman"/>
          <w:sz w:val="20"/>
          <w:szCs w:val="20"/>
          <w:lang w:eastAsia="zh-CN"/>
        </w:rPr>
        <w:tab/>
        <w:t>Sharing processing of MBS broadcast and unicast reception</w:t>
      </w:r>
      <w:r>
        <w:rPr>
          <w:rFonts w:ascii="Times New Roman" w:eastAsiaTheme="minorEastAsia" w:hAnsi="Times New Roman"/>
          <w:sz w:val="20"/>
          <w:szCs w:val="20"/>
          <w:lang w:eastAsia="zh-CN"/>
        </w:rPr>
        <w:tab/>
        <w:t>Apple</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NR_MBS_enh</w:t>
      </w:r>
      <w:proofErr w:type="spellEnd"/>
      <w:r>
        <w:rPr>
          <w:rFonts w:ascii="Times New Roman" w:eastAsiaTheme="minorEastAsia" w:hAnsi="Times New Roman"/>
          <w:sz w:val="20"/>
          <w:szCs w:val="20"/>
          <w:lang w:eastAsia="zh-CN"/>
        </w:rPr>
        <w:t>-Core</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R2-2207567</w:t>
      </w:r>
      <w:r>
        <w:rPr>
          <w:rFonts w:ascii="Times New Roman" w:eastAsiaTheme="minorEastAsia" w:hAnsi="Times New Roman"/>
          <w:sz w:val="20"/>
          <w:szCs w:val="20"/>
          <w:lang w:eastAsia="zh-CN"/>
        </w:rPr>
        <w:tab/>
        <w:t>Discussion on broadcast coexistence and signaling enhancement</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MediaTek</w:t>
      </w:r>
      <w:proofErr w:type="spellEnd"/>
      <w:r>
        <w:rPr>
          <w:rFonts w:ascii="Times New Roman" w:eastAsiaTheme="minorEastAsia" w:hAnsi="Times New Roman"/>
          <w:sz w:val="20"/>
          <w:szCs w:val="20"/>
          <w:lang w:eastAsia="zh-CN"/>
        </w:rPr>
        <w:t xml:space="preserve"> </w:t>
      </w:r>
      <w:proofErr w:type="spellStart"/>
      <w:r>
        <w:rPr>
          <w:rFonts w:ascii="Times New Roman" w:eastAsiaTheme="minorEastAsia" w:hAnsi="Times New Roman"/>
          <w:sz w:val="20"/>
          <w:szCs w:val="20"/>
          <w:lang w:eastAsia="zh-CN"/>
        </w:rPr>
        <w:t>inc.</w:t>
      </w:r>
      <w:proofErr w:type="spellEnd"/>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NR_MBS_enh</w:t>
      </w:r>
      <w:proofErr w:type="spellEnd"/>
      <w:r>
        <w:rPr>
          <w:rFonts w:ascii="Times New Roman" w:eastAsiaTheme="minorEastAsia" w:hAnsi="Times New Roman"/>
          <w:sz w:val="20"/>
          <w:szCs w:val="20"/>
          <w:lang w:eastAsia="zh-CN"/>
        </w:rPr>
        <w:t>-Core</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R2-2207589</w:t>
      </w:r>
      <w:r>
        <w:rPr>
          <w:rFonts w:ascii="Times New Roman" w:eastAsiaTheme="minorEastAsia" w:hAnsi="Times New Roman"/>
          <w:sz w:val="20"/>
          <w:szCs w:val="20"/>
          <w:lang w:eastAsia="zh-CN"/>
        </w:rPr>
        <w:tab/>
        <w:t>Discussion on shared processing for MBS broadcast and unicast reception</w:t>
      </w:r>
      <w:r>
        <w:rPr>
          <w:rFonts w:ascii="Times New Roman" w:eastAsiaTheme="minorEastAsia" w:hAnsi="Times New Roman"/>
          <w:sz w:val="20"/>
          <w:szCs w:val="20"/>
          <w:lang w:eastAsia="zh-CN"/>
        </w:rPr>
        <w:tab/>
        <w:t xml:space="preserve">Huawei, CBN, </w:t>
      </w:r>
      <w:proofErr w:type="spellStart"/>
      <w:r>
        <w:rPr>
          <w:rFonts w:ascii="Times New Roman" w:eastAsiaTheme="minorEastAsia" w:hAnsi="Times New Roman"/>
          <w:sz w:val="20"/>
          <w:szCs w:val="20"/>
          <w:lang w:eastAsia="zh-CN"/>
        </w:rPr>
        <w:t>HiSilicon</w:t>
      </w:r>
      <w:proofErr w:type="spellEnd"/>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NR_MBS_enh</w:t>
      </w:r>
      <w:proofErr w:type="spellEnd"/>
      <w:r>
        <w:rPr>
          <w:rFonts w:ascii="Times New Roman" w:eastAsiaTheme="minorEastAsia" w:hAnsi="Times New Roman"/>
          <w:sz w:val="20"/>
          <w:szCs w:val="20"/>
          <w:lang w:eastAsia="zh-CN"/>
        </w:rPr>
        <w:t>-Core</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R2-2207690</w:t>
      </w:r>
      <w:r>
        <w:rPr>
          <w:rFonts w:ascii="Times New Roman" w:eastAsiaTheme="minorEastAsia" w:hAnsi="Times New Roman"/>
          <w:sz w:val="20"/>
          <w:szCs w:val="20"/>
          <w:lang w:eastAsia="zh-CN"/>
        </w:rPr>
        <w:tab/>
        <w:t>Discussion on shared processing for MBS broadcast and Unicast Reception</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Spreadtrum</w:t>
      </w:r>
      <w:proofErr w:type="spellEnd"/>
      <w:r>
        <w:rPr>
          <w:rFonts w:ascii="Times New Roman" w:eastAsiaTheme="minorEastAsia" w:hAnsi="Times New Roman"/>
          <w:sz w:val="20"/>
          <w:szCs w:val="20"/>
          <w:lang w:eastAsia="zh-CN"/>
        </w:rPr>
        <w:t xml:space="preserve"> Communications</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R2-2207772</w:t>
      </w:r>
      <w:r>
        <w:rPr>
          <w:rFonts w:ascii="Times New Roman" w:eastAsiaTheme="minorEastAsia" w:hAnsi="Times New Roman"/>
          <w:sz w:val="20"/>
          <w:szCs w:val="20"/>
          <w:lang w:eastAsia="zh-CN"/>
        </w:rPr>
        <w:tab/>
        <w:t>Discussions on shared processing for MBS broadcast and unicast reception</w:t>
      </w:r>
      <w:r>
        <w:rPr>
          <w:rFonts w:ascii="Times New Roman" w:eastAsiaTheme="minorEastAsia" w:hAnsi="Times New Roman"/>
          <w:sz w:val="20"/>
          <w:szCs w:val="20"/>
          <w:lang w:eastAsia="zh-CN"/>
        </w:rPr>
        <w:tab/>
        <w:t>CATT, CBN</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NR_MBS_enh</w:t>
      </w:r>
      <w:proofErr w:type="spellEnd"/>
      <w:r>
        <w:rPr>
          <w:rFonts w:ascii="Times New Roman" w:eastAsiaTheme="minorEastAsia" w:hAnsi="Times New Roman"/>
          <w:sz w:val="20"/>
          <w:szCs w:val="20"/>
          <w:lang w:eastAsia="zh-CN"/>
        </w:rPr>
        <w:t>-Core</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R2-2207808</w:t>
      </w:r>
      <w:r>
        <w:rPr>
          <w:rFonts w:ascii="Times New Roman" w:eastAsiaTheme="minorEastAsia" w:hAnsi="Times New Roman"/>
          <w:sz w:val="20"/>
          <w:szCs w:val="20"/>
          <w:lang w:eastAsia="zh-CN"/>
        </w:rPr>
        <w:tab/>
        <w:t>Discussion on shared processing for MBS broadcast and unicast reception</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Xiaomi</w:t>
      </w:r>
      <w:proofErr w:type="spellEnd"/>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NR_MBS_enh</w:t>
      </w:r>
      <w:proofErr w:type="spellEnd"/>
      <w:r>
        <w:rPr>
          <w:rFonts w:ascii="Times New Roman" w:eastAsiaTheme="minorEastAsia" w:hAnsi="Times New Roman"/>
          <w:sz w:val="20"/>
          <w:szCs w:val="20"/>
          <w:lang w:eastAsia="zh-CN"/>
        </w:rPr>
        <w:t>-Core</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R2-2208092</w:t>
      </w:r>
      <w:r>
        <w:rPr>
          <w:rFonts w:ascii="Times New Roman" w:eastAsiaTheme="minorEastAsia" w:hAnsi="Times New Roman"/>
          <w:sz w:val="20"/>
          <w:szCs w:val="20"/>
          <w:lang w:eastAsia="zh-CN"/>
        </w:rPr>
        <w:tab/>
        <w:t>MBS broadcast and unicast reception with shared resources</w:t>
      </w:r>
      <w:r>
        <w:rPr>
          <w:rFonts w:ascii="Times New Roman" w:eastAsiaTheme="minorEastAsia" w:hAnsi="Times New Roman"/>
          <w:sz w:val="20"/>
          <w:szCs w:val="20"/>
          <w:lang w:eastAsia="zh-CN"/>
        </w:rPr>
        <w:tab/>
        <w:t>Ericsson</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NR_MBS_enh</w:t>
      </w:r>
      <w:proofErr w:type="spellEnd"/>
      <w:r>
        <w:rPr>
          <w:rFonts w:ascii="Times New Roman" w:eastAsiaTheme="minorEastAsia" w:hAnsi="Times New Roman"/>
          <w:sz w:val="20"/>
          <w:szCs w:val="20"/>
          <w:lang w:eastAsia="zh-CN"/>
        </w:rPr>
        <w:t>-Core</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R2-2208097</w:t>
      </w:r>
      <w:r>
        <w:rPr>
          <w:rFonts w:ascii="Times New Roman" w:eastAsiaTheme="minorEastAsia" w:hAnsi="Times New Roman"/>
          <w:sz w:val="20"/>
          <w:szCs w:val="20"/>
          <w:lang w:eastAsia="zh-CN"/>
        </w:rPr>
        <w:tab/>
        <w:t>Shared processing for MBS broadcast and unicast reception</w:t>
      </w:r>
      <w:r>
        <w:rPr>
          <w:rFonts w:ascii="Times New Roman" w:eastAsiaTheme="minorEastAsia" w:hAnsi="Times New Roman"/>
          <w:sz w:val="20"/>
          <w:szCs w:val="20"/>
          <w:lang w:eastAsia="zh-CN"/>
        </w:rPr>
        <w:tab/>
        <w:t>Qualcomm Incorporated</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NR_MBS_enh</w:t>
      </w:r>
      <w:proofErr w:type="spellEnd"/>
      <w:r>
        <w:rPr>
          <w:rFonts w:ascii="Times New Roman" w:eastAsiaTheme="minorEastAsia" w:hAnsi="Times New Roman"/>
          <w:sz w:val="20"/>
          <w:szCs w:val="20"/>
          <w:lang w:eastAsia="zh-CN"/>
        </w:rPr>
        <w:t>-Core</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R2-2208182</w:t>
      </w:r>
      <w:r>
        <w:rPr>
          <w:rFonts w:ascii="Times New Roman" w:eastAsiaTheme="minorEastAsia" w:hAnsi="Times New Roman"/>
          <w:sz w:val="20"/>
          <w:szCs w:val="20"/>
          <w:lang w:eastAsia="zh-CN"/>
        </w:rPr>
        <w:tab/>
        <w:t>Shared processing for MBS broadcast and unicast reception</w:t>
      </w:r>
      <w:r>
        <w:rPr>
          <w:rFonts w:ascii="Times New Roman" w:eastAsiaTheme="minorEastAsia" w:hAnsi="Times New Roman"/>
          <w:sz w:val="20"/>
          <w:szCs w:val="20"/>
          <w:lang w:eastAsia="zh-CN"/>
        </w:rPr>
        <w:tab/>
        <w:t>Nokia, Nokia Shanghai Bell</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NR_MBS_enh</w:t>
      </w:r>
      <w:proofErr w:type="spellEnd"/>
      <w:r>
        <w:rPr>
          <w:rFonts w:ascii="Times New Roman" w:eastAsiaTheme="minorEastAsia" w:hAnsi="Times New Roman"/>
          <w:sz w:val="20"/>
          <w:szCs w:val="20"/>
          <w:lang w:eastAsia="zh-CN"/>
        </w:rPr>
        <w:t>-Core</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R2-2208290</w:t>
      </w:r>
      <w:r>
        <w:rPr>
          <w:rFonts w:ascii="Times New Roman" w:eastAsiaTheme="minorEastAsia" w:hAnsi="Times New Roman"/>
          <w:sz w:val="20"/>
          <w:szCs w:val="20"/>
          <w:lang w:eastAsia="zh-CN"/>
        </w:rPr>
        <w:tab/>
        <w:t xml:space="preserve">Shared processing for simultaneous reception of MBS and unicast </w:t>
      </w:r>
      <w:r>
        <w:rPr>
          <w:rFonts w:ascii="Times New Roman" w:eastAsiaTheme="minorEastAsia" w:hAnsi="Times New Roman"/>
          <w:sz w:val="20"/>
          <w:szCs w:val="20"/>
          <w:lang w:eastAsia="zh-CN"/>
        </w:rPr>
        <w:tab/>
        <w:t xml:space="preserve">Kyocera </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R2-2208442</w:t>
      </w:r>
      <w:r>
        <w:rPr>
          <w:rFonts w:ascii="Times New Roman" w:eastAsiaTheme="minorEastAsia" w:hAnsi="Times New Roman"/>
          <w:sz w:val="20"/>
          <w:szCs w:val="20"/>
          <w:lang w:eastAsia="zh-CN"/>
        </w:rPr>
        <w:tab/>
        <w:t>Discussion on shared processing for broadcast and unicast reception</w:t>
      </w:r>
      <w:r>
        <w:rPr>
          <w:rFonts w:ascii="Times New Roman" w:eastAsiaTheme="minorEastAsia" w:hAnsi="Times New Roman"/>
          <w:sz w:val="20"/>
          <w:szCs w:val="20"/>
          <w:lang w:eastAsia="zh-CN"/>
        </w:rPr>
        <w:tab/>
        <w:t>CMCC</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NR_MBS_enh</w:t>
      </w:r>
      <w:proofErr w:type="spellEnd"/>
      <w:r>
        <w:rPr>
          <w:rFonts w:ascii="Times New Roman" w:eastAsiaTheme="minorEastAsia" w:hAnsi="Times New Roman"/>
          <w:sz w:val="20"/>
          <w:szCs w:val="20"/>
          <w:lang w:eastAsia="zh-CN"/>
        </w:rPr>
        <w:t>-Core</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R2-2208548</w:t>
      </w:r>
      <w:r>
        <w:rPr>
          <w:rFonts w:ascii="Times New Roman" w:eastAsiaTheme="minorEastAsia" w:hAnsi="Times New Roman"/>
          <w:sz w:val="20"/>
          <w:szCs w:val="20"/>
          <w:lang w:eastAsia="zh-CN"/>
        </w:rPr>
        <w:tab/>
        <w:t>Shared processing for simultaneous MBS broadcast and Unicast reception</w:t>
      </w:r>
      <w:r>
        <w:rPr>
          <w:rFonts w:ascii="Times New Roman" w:eastAsiaTheme="minorEastAsia" w:hAnsi="Times New Roman"/>
          <w:sz w:val="20"/>
          <w:szCs w:val="20"/>
          <w:lang w:eastAsia="zh-CN"/>
        </w:rPr>
        <w:tab/>
        <w:t>Intel Corporation</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NR_MBS_enh</w:t>
      </w:r>
      <w:proofErr w:type="spellEnd"/>
      <w:r>
        <w:rPr>
          <w:rFonts w:ascii="Times New Roman" w:eastAsiaTheme="minorEastAsia" w:hAnsi="Times New Roman"/>
          <w:sz w:val="20"/>
          <w:szCs w:val="20"/>
          <w:lang w:eastAsia="zh-CN"/>
        </w:rPr>
        <w:t>-Core</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R2-2208591</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Uu</w:t>
      </w:r>
      <w:proofErr w:type="spellEnd"/>
      <w:r>
        <w:rPr>
          <w:rFonts w:ascii="Times New Roman" w:eastAsiaTheme="minorEastAsia" w:hAnsi="Times New Roman"/>
          <w:sz w:val="20"/>
          <w:szCs w:val="20"/>
          <w:lang w:eastAsia="zh-CN"/>
        </w:rPr>
        <w:t xml:space="preserve"> Signaling Enhancements for MBS</w:t>
      </w:r>
      <w:r>
        <w:rPr>
          <w:rFonts w:ascii="Times New Roman" w:eastAsiaTheme="minorEastAsia" w:hAnsi="Times New Roman"/>
          <w:sz w:val="20"/>
          <w:szCs w:val="20"/>
          <w:lang w:eastAsia="zh-CN"/>
        </w:rPr>
        <w:tab/>
        <w:t>Samsung</w:t>
      </w:r>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NR_MBS_enh</w:t>
      </w:r>
      <w:proofErr w:type="spellEnd"/>
      <w:r>
        <w:rPr>
          <w:rFonts w:ascii="Times New Roman" w:eastAsiaTheme="minorEastAsia" w:hAnsi="Times New Roman"/>
          <w:sz w:val="20"/>
          <w:szCs w:val="20"/>
          <w:lang w:eastAsia="zh-CN"/>
        </w:rPr>
        <w:t>-Core</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R2-2208634</w:t>
      </w:r>
      <w:r>
        <w:rPr>
          <w:rFonts w:ascii="Times New Roman" w:eastAsiaTheme="minorEastAsia" w:hAnsi="Times New Roman"/>
          <w:sz w:val="20"/>
          <w:szCs w:val="20"/>
          <w:lang w:eastAsia="zh-CN"/>
        </w:rPr>
        <w:tab/>
        <w:t>On shared processing for MBS broadcast and Unicast reception</w:t>
      </w:r>
      <w:r>
        <w:rPr>
          <w:rFonts w:ascii="Times New Roman" w:eastAsiaTheme="minorEastAsia" w:hAnsi="Times New Roman"/>
          <w:sz w:val="20"/>
          <w:szCs w:val="20"/>
          <w:lang w:eastAsia="zh-CN"/>
        </w:rPr>
        <w:tab/>
        <w:t xml:space="preserve">ZTE, </w:t>
      </w:r>
      <w:proofErr w:type="spellStart"/>
      <w:r>
        <w:rPr>
          <w:rFonts w:ascii="Times New Roman" w:eastAsiaTheme="minorEastAsia" w:hAnsi="Times New Roman"/>
          <w:sz w:val="20"/>
          <w:szCs w:val="20"/>
          <w:lang w:eastAsia="zh-CN"/>
        </w:rPr>
        <w:t>Sanechips</w:t>
      </w:r>
      <w:proofErr w:type="spellEnd"/>
      <w:r>
        <w:rPr>
          <w:rFonts w:ascii="Times New Roman" w:eastAsiaTheme="minorEastAsia" w:hAnsi="Times New Roman"/>
          <w:sz w:val="20"/>
          <w:szCs w:val="20"/>
          <w:lang w:eastAsia="zh-CN"/>
        </w:rPr>
        <w:tab/>
        <w:t>discussion</w:t>
      </w:r>
      <w:r>
        <w:rPr>
          <w:rFonts w:ascii="Times New Roman" w:eastAsiaTheme="minorEastAsia" w:hAnsi="Times New Roman"/>
          <w:sz w:val="20"/>
          <w:szCs w:val="20"/>
          <w:lang w:eastAsia="zh-CN"/>
        </w:rPr>
        <w:tab/>
        <w:t>Rel-18</w:t>
      </w:r>
      <w:r>
        <w:rPr>
          <w:rFonts w:ascii="Times New Roman" w:eastAsiaTheme="minorEastAsia" w:hAnsi="Times New Roman"/>
          <w:sz w:val="20"/>
          <w:szCs w:val="20"/>
          <w:lang w:eastAsia="zh-CN"/>
        </w:rPr>
        <w:tab/>
      </w:r>
      <w:proofErr w:type="spellStart"/>
      <w:r>
        <w:rPr>
          <w:rFonts w:ascii="Times New Roman" w:eastAsiaTheme="minorEastAsia" w:hAnsi="Times New Roman"/>
          <w:sz w:val="20"/>
          <w:szCs w:val="20"/>
          <w:lang w:eastAsia="zh-CN"/>
        </w:rPr>
        <w:t>NR_MBS_enh</w:t>
      </w:r>
      <w:proofErr w:type="spellEnd"/>
      <w:r>
        <w:rPr>
          <w:rFonts w:ascii="Times New Roman" w:eastAsiaTheme="minorEastAsia" w:hAnsi="Times New Roman"/>
          <w:sz w:val="20"/>
          <w:szCs w:val="20"/>
          <w:lang w:eastAsia="zh-CN"/>
        </w:rPr>
        <w:t>-Core</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R3-224244</w:t>
      </w:r>
      <w:r>
        <w:rPr>
          <w:rFonts w:ascii="Times New Roman" w:eastAsiaTheme="minorEastAsia" w:hAnsi="Times New Roman"/>
          <w:sz w:val="20"/>
          <w:szCs w:val="20"/>
          <w:lang w:eastAsia="zh-CN"/>
        </w:rPr>
        <w:tab/>
        <w:t>Support of MBS in RAN sharing scenarios</w:t>
      </w:r>
      <w:r>
        <w:rPr>
          <w:rFonts w:ascii="Times New Roman" w:eastAsiaTheme="minorEastAsia" w:hAnsi="Times New Roman"/>
          <w:sz w:val="20"/>
          <w:szCs w:val="20"/>
          <w:lang w:eastAsia="zh-CN"/>
        </w:rPr>
        <w:tab/>
        <w:t>Qualcomm Incorporated</w:t>
      </w:r>
      <w:r>
        <w:rPr>
          <w:rFonts w:ascii="Times New Roman" w:eastAsiaTheme="minorEastAsia" w:hAnsi="Times New Roman"/>
          <w:sz w:val="20"/>
          <w:szCs w:val="20"/>
          <w:lang w:eastAsia="zh-CN"/>
        </w:rPr>
        <w:tab/>
        <w:t>Agreement</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R3-224245</w:t>
      </w:r>
      <w:r>
        <w:rPr>
          <w:rFonts w:ascii="Times New Roman" w:eastAsiaTheme="minorEastAsia" w:hAnsi="Times New Roman"/>
          <w:sz w:val="20"/>
          <w:szCs w:val="20"/>
          <w:lang w:eastAsia="zh-CN"/>
        </w:rPr>
        <w:tab/>
        <w:t>Enhancements to support Multicast reception by UEs in RRC_INACTIVE state</w:t>
      </w:r>
      <w:r>
        <w:rPr>
          <w:rFonts w:ascii="Times New Roman" w:eastAsiaTheme="minorEastAsia" w:hAnsi="Times New Roman"/>
          <w:sz w:val="20"/>
          <w:szCs w:val="20"/>
          <w:lang w:eastAsia="zh-CN"/>
        </w:rPr>
        <w:tab/>
        <w:t>Qualcomm Incorporated</w:t>
      </w:r>
      <w:r>
        <w:rPr>
          <w:rFonts w:ascii="Times New Roman" w:eastAsiaTheme="minorEastAsia" w:hAnsi="Times New Roman"/>
          <w:sz w:val="20"/>
          <w:szCs w:val="20"/>
          <w:lang w:eastAsia="zh-CN"/>
        </w:rPr>
        <w:tab/>
        <w:t>Agreement</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R3-224299</w:t>
      </w:r>
      <w:r>
        <w:rPr>
          <w:rFonts w:ascii="Times New Roman" w:eastAsiaTheme="minorEastAsia" w:hAnsi="Times New Roman"/>
          <w:sz w:val="20"/>
          <w:szCs w:val="20"/>
          <w:lang w:eastAsia="zh-CN"/>
        </w:rPr>
        <w:tab/>
        <w:t>MBS RAN sharing scenario</w:t>
      </w:r>
      <w:r>
        <w:rPr>
          <w:rFonts w:ascii="Times New Roman" w:eastAsiaTheme="minorEastAsia" w:hAnsi="Times New Roman"/>
          <w:sz w:val="20"/>
          <w:szCs w:val="20"/>
          <w:lang w:eastAsia="zh-CN"/>
        </w:rPr>
        <w:tab/>
        <w:t>NEC</w:t>
      </w:r>
      <w:r>
        <w:rPr>
          <w:rFonts w:ascii="Times New Roman" w:eastAsiaTheme="minorEastAsia" w:hAnsi="Times New Roman"/>
          <w:sz w:val="20"/>
          <w:szCs w:val="20"/>
          <w:lang w:eastAsia="zh-CN"/>
        </w:rPr>
        <w:tab/>
        <w:t>Decision</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R3-224300</w:t>
      </w:r>
      <w:r>
        <w:rPr>
          <w:rFonts w:ascii="Times New Roman" w:eastAsiaTheme="minorEastAsia" w:hAnsi="Times New Roman"/>
          <w:sz w:val="20"/>
          <w:szCs w:val="20"/>
          <w:lang w:eastAsia="zh-CN"/>
        </w:rPr>
        <w:tab/>
        <w:t>MBS Inactive Reception</w:t>
      </w:r>
      <w:r>
        <w:rPr>
          <w:rFonts w:ascii="Times New Roman" w:eastAsiaTheme="minorEastAsia" w:hAnsi="Times New Roman"/>
          <w:sz w:val="20"/>
          <w:szCs w:val="20"/>
          <w:lang w:eastAsia="zh-CN"/>
        </w:rPr>
        <w:tab/>
        <w:t>NEC</w:t>
      </w:r>
      <w:r>
        <w:rPr>
          <w:rFonts w:ascii="Times New Roman" w:eastAsiaTheme="minorEastAsia" w:hAnsi="Times New Roman"/>
          <w:sz w:val="20"/>
          <w:szCs w:val="20"/>
          <w:lang w:eastAsia="zh-CN"/>
        </w:rPr>
        <w:tab/>
        <w:t>Decision</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R3-224301</w:t>
      </w:r>
      <w:r>
        <w:rPr>
          <w:rFonts w:ascii="Times New Roman" w:eastAsiaTheme="minorEastAsia" w:hAnsi="Times New Roman"/>
          <w:sz w:val="20"/>
          <w:szCs w:val="20"/>
          <w:lang w:eastAsia="zh-CN"/>
        </w:rPr>
        <w:tab/>
        <w:t>CR for RRC_INACTIVE MBS interested indication in 38.473</w:t>
      </w:r>
      <w:r>
        <w:rPr>
          <w:rFonts w:ascii="Times New Roman" w:eastAsiaTheme="minorEastAsia" w:hAnsi="Times New Roman"/>
          <w:sz w:val="20"/>
          <w:szCs w:val="20"/>
          <w:lang w:eastAsia="zh-CN"/>
        </w:rPr>
        <w:tab/>
        <w:t>NEC</w:t>
      </w:r>
      <w:r>
        <w:rPr>
          <w:rFonts w:ascii="Times New Roman" w:eastAsiaTheme="minorEastAsia" w:hAnsi="Times New Roman"/>
          <w:sz w:val="20"/>
          <w:szCs w:val="20"/>
          <w:lang w:eastAsia="zh-CN"/>
        </w:rPr>
        <w:tab/>
        <w:t>Agreement</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R3-224325</w:t>
      </w:r>
      <w:r>
        <w:rPr>
          <w:rFonts w:ascii="Times New Roman" w:eastAsiaTheme="minorEastAsia" w:hAnsi="Times New Roman"/>
          <w:sz w:val="20"/>
          <w:szCs w:val="20"/>
          <w:lang w:eastAsia="zh-CN"/>
        </w:rPr>
        <w:tab/>
        <w:t>Consideration on MBS reception in RAN sharing scenarios</w:t>
      </w:r>
      <w:r>
        <w:rPr>
          <w:rFonts w:ascii="Times New Roman" w:eastAsiaTheme="minorEastAsia" w:hAnsi="Times New Roman"/>
          <w:sz w:val="20"/>
          <w:szCs w:val="20"/>
          <w:lang w:eastAsia="zh-CN"/>
        </w:rPr>
        <w:tab/>
        <w:t>Huawei, CBN</w:t>
      </w:r>
      <w:r>
        <w:rPr>
          <w:rFonts w:ascii="Times New Roman" w:eastAsiaTheme="minorEastAsia" w:hAnsi="Times New Roman"/>
          <w:sz w:val="20"/>
          <w:szCs w:val="20"/>
          <w:lang w:eastAsia="zh-CN"/>
        </w:rPr>
        <w:tab/>
        <w:t>Approval</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R3-224326</w:t>
      </w:r>
      <w:r>
        <w:rPr>
          <w:rFonts w:ascii="Times New Roman" w:eastAsiaTheme="minorEastAsia" w:hAnsi="Times New Roman"/>
          <w:sz w:val="20"/>
          <w:szCs w:val="20"/>
          <w:lang w:eastAsia="zh-CN"/>
        </w:rPr>
        <w:tab/>
        <w:t>Multicast reception by UEs in RRC_INACTIVE state</w:t>
      </w:r>
      <w:r>
        <w:rPr>
          <w:rFonts w:ascii="Times New Roman" w:eastAsiaTheme="minorEastAsia" w:hAnsi="Times New Roman"/>
          <w:sz w:val="20"/>
          <w:szCs w:val="20"/>
          <w:lang w:eastAsia="zh-CN"/>
        </w:rPr>
        <w:tab/>
        <w:t>Huawei, CBN</w:t>
      </w:r>
      <w:r>
        <w:rPr>
          <w:rFonts w:ascii="Times New Roman" w:eastAsiaTheme="minorEastAsia" w:hAnsi="Times New Roman"/>
          <w:sz w:val="20"/>
          <w:szCs w:val="20"/>
          <w:lang w:eastAsia="zh-CN"/>
        </w:rPr>
        <w:tab/>
        <w:t>Approval</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R3-224438</w:t>
      </w:r>
      <w:r>
        <w:rPr>
          <w:rFonts w:ascii="Times New Roman" w:eastAsiaTheme="minorEastAsia" w:hAnsi="Times New Roman"/>
          <w:sz w:val="20"/>
          <w:szCs w:val="20"/>
          <w:lang w:eastAsia="zh-CN"/>
        </w:rPr>
        <w:tab/>
        <w:t>PTM configuration for multicast reception in RRC_INACTIVE</w:t>
      </w:r>
      <w:r>
        <w:rPr>
          <w:rFonts w:ascii="Times New Roman" w:eastAsiaTheme="minorEastAsia" w:hAnsi="Times New Roman"/>
          <w:sz w:val="20"/>
          <w:szCs w:val="20"/>
          <w:lang w:eastAsia="zh-CN"/>
        </w:rPr>
        <w:tab/>
        <w:t>Lenovo</w:t>
      </w:r>
      <w:r>
        <w:rPr>
          <w:rFonts w:ascii="Times New Roman" w:eastAsiaTheme="minorEastAsia" w:hAnsi="Times New Roman"/>
          <w:sz w:val="20"/>
          <w:szCs w:val="20"/>
          <w:lang w:eastAsia="zh-CN"/>
        </w:rPr>
        <w:tab/>
        <w:t>Approval</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R3-224439</w:t>
      </w:r>
      <w:r>
        <w:rPr>
          <w:rFonts w:ascii="Times New Roman" w:eastAsiaTheme="minorEastAsia" w:hAnsi="Times New Roman"/>
          <w:sz w:val="20"/>
          <w:szCs w:val="20"/>
          <w:lang w:eastAsia="zh-CN"/>
        </w:rPr>
        <w:tab/>
        <w:t>Mobility and state transition for multicast reception in RRC_INACTIVE</w:t>
      </w:r>
      <w:r>
        <w:rPr>
          <w:rFonts w:ascii="Times New Roman" w:eastAsiaTheme="minorEastAsia" w:hAnsi="Times New Roman"/>
          <w:sz w:val="20"/>
          <w:szCs w:val="20"/>
          <w:lang w:eastAsia="zh-CN"/>
        </w:rPr>
        <w:tab/>
        <w:t>Lenovo</w:t>
      </w:r>
      <w:r>
        <w:rPr>
          <w:rFonts w:ascii="Times New Roman" w:eastAsiaTheme="minorEastAsia" w:hAnsi="Times New Roman"/>
          <w:sz w:val="20"/>
          <w:szCs w:val="20"/>
          <w:lang w:eastAsia="zh-CN"/>
        </w:rPr>
        <w:tab/>
        <w:t>Approval</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R3-224479</w:t>
      </w:r>
      <w:r>
        <w:rPr>
          <w:rFonts w:ascii="Times New Roman" w:eastAsiaTheme="minorEastAsia" w:hAnsi="Times New Roman"/>
          <w:sz w:val="20"/>
          <w:szCs w:val="20"/>
          <w:lang w:eastAsia="zh-CN"/>
        </w:rPr>
        <w:tab/>
        <w:t>On NR MBS Rel-18 RAN sharing</w:t>
      </w:r>
      <w:r>
        <w:rPr>
          <w:rFonts w:ascii="Times New Roman" w:eastAsiaTheme="minorEastAsia" w:hAnsi="Times New Roman"/>
          <w:sz w:val="20"/>
          <w:szCs w:val="20"/>
          <w:lang w:eastAsia="zh-CN"/>
        </w:rPr>
        <w:tab/>
        <w:t>Ericsson</w:t>
      </w:r>
      <w:r>
        <w:rPr>
          <w:rFonts w:ascii="Times New Roman" w:eastAsiaTheme="minorEastAsia" w:hAnsi="Times New Roman"/>
          <w:sz w:val="20"/>
          <w:szCs w:val="20"/>
          <w:lang w:eastAsia="zh-CN"/>
        </w:rPr>
        <w:tab/>
        <w:t>Agreement</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R3-224529</w:t>
      </w:r>
      <w:r>
        <w:rPr>
          <w:rFonts w:ascii="Times New Roman" w:eastAsiaTheme="minorEastAsia" w:hAnsi="Times New Roman"/>
          <w:sz w:val="20"/>
          <w:szCs w:val="20"/>
          <w:lang w:eastAsia="zh-CN"/>
        </w:rPr>
        <w:tab/>
        <w:t xml:space="preserve">Principles for RAN support of Multicast in RRC INACTIVE state </w:t>
      </w:r>
      <w:r>
        <w:rPr>
          <w:rFonts w:ascii="Times New Roman" w:eastAsiaTheme="minorEastAsia" w:hAnsi="Times New Roman"/>
          <w:sz w:val="20"/>
          <w:szCs w:val="20"/>
          <w:lang w:eastAsia="zh-CN"/>
        </w:rPr>
        <w:tab/>
        <w:t>Nokia, Nokia Shanghai Bell</w:t>
      </w:r>
      <w:r>
        <w:rPr>
          <w:rFonts w:ascii="Times New Roman" w:eastAsiaTheme="minorEastAsia" w:hAnsi="Times New Roman"/>
          <w:sz w:val="20"/>
          <w:szCs w:val="20"/>
          <w:lang w:eastAsia="zh-CN"/>
        </w:rPr>
        <w:tab/>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R3-224531</w:t>
      </w:r>
      <w:r>
        <w:rPr>
          <w:rFonts w:ascii="Times New Roman" w:eastAsiaTheme="minorEastAsia" w:hAnsi="Times New Roman"/>
          <w:sz w:val="20"/>
          <w:szCs w:val="20"/>
          <w:lang w:eastAsia="zh-CN"/>
        </w:rPr>
        <w:tab/>
        <w:t>Principles for mobility and state transition for Multicast in RRC INACTIVE state</w:t>
      </w:r>
      <w:r>
        <w:rPr>
          <w:rFonts w:ascii="Times New Roman" w:eastAsiaTheme="minorEastAsia" w:hAnsi="Times New Roman"/>
          <w:sz w:val="20"/>
          <w:szCs w:val="20"/>
          <w:lang w:eastAsia="zh-CN"/>
        </w:rPr>
        <w:tab/>
        <w:t>Nokia, Nokia Shanghai Bell</w:t>
      </w:r>
      <w:r>
        <w:rPr>
          <w:rFonts w:ascii="Times New Roman" w:eastAsiaTheme="minorEastAsia" w:hAnsi="Times New Roman"/>
          <w:sz w:val="20"/>
          <w:szCs w:val="20"/>
          <w:lang w:eastAsia="zh-CN"/>
        </w:rPr>
        <w:tab/>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R3-224532</w:t>
      </w:r>
      <w:r>
        <w:rPr>
          <w:rFonts w:ascii="Times New Roman" w:eastAsiaTheme="minorEastAsia" w:hAnsi="Times New Roman"/>
          <w:sz w:val="20"/>
          <w:szCs w:val="20"/>
          <w:lang w:eastAsia="zh-CN"/>
        </w:rPr>
        <w:tab/>
        <w:t>Dual Delivery Mode Support and Backwards Compatibility issues for multicast in RRC Inactive state</w:t>
      </w:r>
      <w:r>
        <w:rPr>
          <w:rFonts w:ascii="Times New Roman" w:eastAsiaTheme="minorEastAsia" w:hAnsi="Times New Roman"/>
          <w:sz w:val="20"/>
          <w:szCs w:val="20"/>
          <w:lang w:eastAsia="zh-CN"/>
        </w:rPr>
        <w:tab/>
        <w:t>Nokia, Nokia Shanghai Bell</w:t>
      </w:r>
      <w:r>
        <w:rPr>
          <w:rFonts w:ascii="Times New Roman" w:eastAsiaTheme="minorEastAsia" w:hAnsi="Times New Roman"/>
          <w:sz w:val="20"/>
          <w:szCs w:val="20"/>
          <w:lang w:eastAsia="zh-CN"/>
        </w:rPr>
        <w:tab/>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R3-224581</w:t>
      </w:r>
      <w:r>
        <w:rPr>
          <w:rFonts w:ascii="Times New Roman" w:eastAsiaTheme="minorEastAsia" w:hAnsi="Times New Roman"/>
          <w:sz w:val="20"/>
          <w:szCs w:val="20"/>
          <w:lang w:eastAsia="zh-CN"/>
        </w:rPr>
        <w:tab/>
        <w:t>Support of multicast reception in RRC_INACTIVE state - the bigger picture</w:t>
      </w:r>
      <w:r>
        <w:rPr>
          <w:rFonts w:ascii="Times New Roman" w:eastAsiaTheme="minorEastAsia" w:hAnsi="Times New Roman"/>
          <w:sz w:val="20"/>
          <w:szCs w:val="20"/>
          <w:lang w:eastAsia="zh-CN"/>
        </w:rPr>
        <w:tab/>
        <w:t>Ericsson</w:t>
      </w:r>
      <w:r>
        <w:rPr>
          <w:rFonts w:ascii="Times New Roman" w:eastAsiaTheme="minorEastAsia" w:hAnsi="Times New Roman"/>
          <w:sz w:val="20"/>
          <w:szCs w:val="20"/>
          <w:lang w:eastAsia="zh-CN"/>
        </w:rPr>
        <w:tab/>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R3-224649</w:t>
      </w:r>
      <w:r>
        <w:rPr>
          <w:rFonts w:ascii="Times New Roman" w:eastAsiaTheme="minorEastAsia" w:hAnsi="Times New Roman"/>
          <w:sz w:val="20"/>
          <w:szCs w:val="20"/>
          <w:lang w:eastAsia="zh-CN"/>
        </w:rPr>
        <w:tab/>
        <w:t>Rel-18 NR MBS enhancement work plan</w:t>
      </w:r>
      <w:r>
        <w:rPr>
          <w:rFonts w:ascii="Times New Roman" w:eastAsiaTheme="minorEastAsia" w:hAnsi="Times New Roman"/>
          <w:sz w:val="20"/>
          <w:szCs w:val="20"/>
          <w:lang w:eastAsia="zh-CN"/>
        </w:rPr>
        <w:tab/>
        <w:t>CATT</w:t>
      </w:r>
      <w:r>
        <w:rPr>
          <w:rFonts w:ascii="Times New Roman" w:eastAsiaTheme="minorEastAsia" w:hAnsi="Times New Roman"/>
          <w:sz w:val="20"/>
          <w:szCs w:val="20"/>
          <w:lang w:eastAsia="zh-CN"/>
        </w:rPr>
        <w:tab/>
        <w:t>Discussion</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R3-224650</w:t>
      </w:r>
      <w:r>
        <w:rPr>
          <w:rFonts w:ascii="Times New Roman" w:eastAsiaTheme="minorEastAsia" w:hAnsi="Times New Roman"/>
          <w:sz w:val="20"/>
          <w:szCs w:val="20"/>
          <w:lang w:eastAsia="zh-CN"/>
        </w:rPr>
        <w:tab/>
        <w:t>Discussion on efficient MBS reception in RAN sharing scenario</w:t>
      </w:r>
      <w:r>
        <w:rPr>
          <w:rFonts w:ascii="Times New Roman" w:eastAsiaTheme="minorEastAsia" w:hAnsi="Times New Roman"/>
          <w:sz w:val="20"/>
          <w:szCs w:val="20"/>
          <w:lang w:eastAsia="zh-CN"/>
        </w:rPr>
        <w:tab/>
        <w:t>CATT</w:t>
      </w:r>
      <w:r>
        <w:rPr>
          <w:rFonts w:ascii="Times New Roman" w:eastAsiaTheme="minorEastAsia" w:hAnsi="Times New Roman"/>
          <w:sz w:val="20"/>
          <w:szCs w:val="20"/>
          <w:lang w:eastAsia="zh-CN"/>
        </w:rPr>
        <w:tab/>
        <w:t>Decision</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R3-224651</w:t>
      </w:r>
      <w:r>
        <w:rPr>
          <w:rFonts w:ascii="Times New Roman" w:eastAsiaTheme="minorEastAsia" w:hAnsi="Times New Roman"/>
          <w:sz w:val="20"/>
          <w:szCs w:val="20"/>
          <w:lang w:eastAsia="zh-CN"/>
        </w:rPr>
        <w:tab/>
        <w:t>[Draft]LS on the scope of efficient MBS reception in RAN sharing scenario</w:t>
      </w:r>
      <w:r>
        <w:rPr>
          <w:rFonts w:ascii="Times New Roman" w:eastAsiaTheme="minorEastAsia" w:hAnsi="Times New Roman"/>
          <w:sz w:val="20"/>
          <w:szCs w:val="20"/>
          <w:lang w:eastAsia="zh-CN"/>
        </w:rPr>
        <w:tab/>
        <w:t>CATT</w:t>
      </w:r>
      <w:r>
        <w:rPr>
          <w:rFonts w:ascii="Times New Roman" w:eastAsiaTheme="minorEastAsia" w:hAnsi="Times New Roman"/>
          <w:sz w:val="20"/>
          <w:szCs w:val="20"/>
          <w:lang w:eastAsia="zh-CN"/>
        </w:rPr>
        <w:tab/>
        <w:t>Decision</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R3-224652</w:t>
      </w:r>
      <w:r>
        <w:rPr>
          <w:rFonts w:ascii="Times New Roman" w:eastAsiaTheme="minorEastAsia" w:hAnsi="Times New Roman"/>
          <w:sz w:val="20"/>
          <w:szCs w:val="20"/>
          <w:lang w:eastAsia="zh-CN"/>
        </w:rPr>
        <w:tab/>
        <w:t>Initial thought on RAN3 aspects of multicast over RRC INACTIVE</w:t>
      </w:r>
      <w:r>
        <w:rPr>
          <w:rFonts w:ascii="Times New Roman" w:eastAsiaTheme="minorEastAsia" w:hAnsi="Times New Roman"/>
          <w:sz w:val="20"/>
          <w:szCs w:val="20"/>
          <w:lang w:eastAsia="zh-CN"/>
        </w:rPr>
        <w:tab/>
        <w:t>CATT</w:t>
      </w:r>
      <w:r>
        <w:rPr>
          <w:rFonts w:ascii="Times New Roman" w:eastAsiaTheme="minorEastAsia" w:hAnsi="Times New Roman"/>
          <w:sz w:val="20"/>
          <w:szCs w:val="20"/>
          <w:lang w:eastAsia="zh-CN"/>
        </w:rPr>
        <w:tab/>
        <w:t>Decision</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R3-224664</w:t>
      </w:r>
      <w:r>
        <w:rPr>
          <w:rFonts w:ascii="Times New Roman" w:eastAsiaTheme="minorEastAsia" w:hAnsi="Times New Roman"/>
          <w:sz w:val="20"/>
          <w:szCs w:val="20"/>
          <w:lang w:eastAsia="zh-CN"/>
        </w:rPr>
        <w:tab/>
        <w:t xml:space="preserve">Comparison of MCCH solution and RRC Dedicated </w:t>
      </w:r>
      <w:proofErr w:type="spellStart"/>
      <w:r>
        <w:rPr>
          <w:rFonts w:ascii="Times New Roman" w:eastAsiaTheme="minorEastAsia" w:hAnsi="Times New Roman"/>
          <w:sz w:val="20"/>
          <w:szCs w:val="20"/>
          <w:lang w:eastAsia="zh-CN"/>
        </w:rPr>
        <w:t>signalling</w:t>
      </w:r>
      <w:proofErr w:type="spellEnd"/>
      <w:r>
        <w:rPr>
          <w:rFonts w:ascii="Times New Roman" w:eastAsiaTheme="minorEastAsia" w:hAnsi="Times New Roman"/>
          <w:sz w:val="20"/>
          <w:szCs w:val="20"/>
          <w:lang w:eastAsia="zh-CN"/>
        </w:rPr>
        <w:t xml:space="preserve"> solution</w:t>
      </w:r>
      <w:r>
        <w:rPr>
          <w:rFonts w:ascii="Times New Roman" w:eastAsiaTheme="minorEastAsia" w:hAnsi="Times New Roman"/>
          <w:sz w:val="20"/>
          <w:szCs w:val="20"/>
          <w:lang w:eastAsia="zh-CN"/>
        </w:rPr>
        <w:tab/>
        <w:t>Huawei, CBN</w:t>
      </w:r>
      <w:r>
        <w:rPr>
          <w:rFonts w:ascii="Times New Roman" w:eastAsiaTheme="minorEastAsia" w:hAnsi="Times New Roman"/>
          <w:sz w:val="20"/>
          <w:szCs w:val="20"/>
          <w:lang w:eastAsia="zh-CN"/>
        </w:rPr>
        <w:tab/>
        <w:t>Approval</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R3-224862</w:t>
      </w:r>
      <w:r>
        <w:rPr>
          <w:rFonts w:ascii="Times New Roman" w:eastAsiaTheme="minorEastAsia" w:hAnsi="Times New Roman"/>
          <w:sz w:val="20"/>
          <w:szCs w:val="20"/>
          <w:lang w:eastAsia="zh-CN"/>
        </w:rPr>
        <w:tab/>
        <w:t>Initial discussion on the MBS RAN sharing</w:t>
      </w:r>
      <w:r>
        <w:rPr>
          <w:rFonts w:ascii="Times New Roman" w:eastAsiaTheme="minorEastAsia" w:hAnsi="Times New Roman"/>
          <w:sz w:val="20"/>
          <w:szCs w:val="20"/>
          <w:lang w:eastAsia="zh-CN"/>
        </w:rPr>
        <w:tab/>
        <w:t>Samsung</w:t>
      </w:r>
      <w:r>
        <w:rPr>
          <w:rFonts w:ascii="Times New Roman" w:eastAsiaTheme="minorEastAsia" w:hAnsi="Times New Roman"/>
          <w:sz w:val="20"/>
          <w:szCs w:val="20"/>
          <w:lang w:eastAsia="zh-CN"/>
        </w:rPr>
        <w:tab/>
        <w:t>Agreement</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R3-224914</w:t>
      </w:r>
      <w:r>
        <w:rPr>
          <w:rFonts w:ascii="Times New Roman" w:eastAsiaTheme="minorEastAsia" w:hAnsi="Times New Roman"/>
          <w:sz w:val="20"/>
          <w:szCs w:val="20"/>
          <w:lang w:eastAsia="zh-CN"/>
        </w:rPr>
        <w:tab/>
        <w:t>Discussion on MBS reception in RAN sharing scenarios</w:t>
      </w:r>
      <w:r>
        <w:rPr>
          <w:rFonts w:ascii="Times New Roman" w:eastAsiaTheme="minorEastAsia" w:hAnsi="Times New Roman"/>
          <w:sz w:val="20"/>
          <w:szCs w:val="20"/>
          <w:lang w:eastAsia="zh-CN"/>
        </w:rPr>
        <w:tab/>
        <w:t>CMCC</w:t>
      </w:r>
      <w:r>
        <w:rPr>
          <w:rFonts w:ascii="Times New Roman" w:eastAsiaTheme="minorEastAsia" w:hAnsi="Times New Roman"/>
          <w:sz w:val="20"/>
          <w:szCs w:val="20"/>
          <w:lang w:eastAsia="zh-CN"/>
        </w:rPr>
        <w:tab/>
        <w:t>Discussion</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R3-224915</w:t>
      </w:r>
      <w:r>
        <w:rPr>
          <w:rFonts w:ascii="Times New Roman" w:eastAsiaTheme="minorEastAsia" w:hAnsi="Times New Roman"/>
          <w:sz w:val="20"/>
          <w:szCs w:val="20"/>
          <w:lang w:eastAsia="zh-CN"/>
        </w:rPr>
        <w:tab/>
        <w:t>Multicast Reception in RRC_INACTIVE state</w:t>
      </w:r>
      <w:r>
        <w:rPr>
          <w:rFonts w:ascii="Times New Roman" w:eastAsiaTheme="minorEastAsia" w:hAnsi="Times New Roman"/>
          <w:sz w:val="20"/>
          <w:szCs w:val="20"/>
          <w:lang w:eastAsia="zh-CN"/>
        </w:rPr>
        <w:tab/>
        <w:t>CMCC</w:t>
      </w:r>
      <w:r>
        <w:rPr>
          <w:rFonts w:ascii="Times New Roman" w:eastAsiaTheme="minorEastAsia" w:hAnsi="Times New Roman"/>
          <w:sz w:val="20"/>
          <w:szCs w:val="20"/>
          <w:lang w:eastAsia="zh-CN"/>
        </w:rPr>
        <w:tab/>
        <w:t>Discussion</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R3-224945</w:t>
      </w:r>
      <w:r>
        <w:rPr>
          <w:rFonts w:ascii="Times New Roman" w:eastAsiaTheme="minorEastAsia" w:hAnsi="Times New Roman"/>
          <w:sz w:val="20"/>
          <w:szCs w:val="20"/>
          <w:lang w:eastAsia="zh-CN"/>
        </w:rPr>
        <w:tab/>
        <w:t>Multicast reception in RRC_INACTIVE</w:t>
      </w:r>
      <w:r>
        <w:rPr>
          <w:rFonts w:ascii="Times New Roman" w:eastAsiaTheme="minorEastAsia" w:hAnsi="Times New Roman"/>
          <w:sz w:val="20"/>
          <w:szCs w:val="20"/>
          <w:lang w:eastAsia="zh-CN"/>
        </w:rPr>
        <w:tab/>
        <w:t>ZTE</w:t>
      </w:r>
      <w:r>
        <w:rPr>
          <w:rFonts w:ascii="Times New Roman" w:eastAsiaTheme="minorEastAsia" w:hAnsi="Times New Roman"/>
          <w:sz w:val="20"/>
          <w:szCs w:val="20"/>
          <w:lang w:eastAsia="zh-CN"/>
        </w:rPr>
        <w:tab/>
        <w:t>Decision</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R3-224946</w:t>
      </w:r>
      <w:r>
        <w:rPr>
          <w:rFonts w:ascii="Times New Roman" w:eastAsiaTheme="minorEastAsia" w:hAnsi="Times New Roman"/>
          <w:sz w:val="20"/>
          <w:szCs w:val="20"/>
          <w:lang w:eastAsia="zh-CN"/>
        </w:rPr>
        <w:tab/>
        <w:t>MBS reception in RAN sharing scenarios</w:t>
      </w:r>
      <w:r>
        <w:rPr>
          <w:rFonts w:ascii="Times New Roman" w:eastAsiaTheme="minorEastAsia" w:hAnsi="Times New Roman"/>
          <w:sz w:val="20"/>
          <w:szCs w:val="20"/>
          <w:lang w:eastAsia="zh-CN"/>
        </w:rPr>
        <w:tab/>
        <w:t>ZTE</w:t>
      </w:r>
      <w:r>
        <w:rPr>
          <w:rFonts w:ascii="Times New Roman" w:eastAsiaTheme="minorEastAsia" w:hAnsi="Times New Roman"/>
          <w:sz w:val="20"/>
          <w:szCs w:val="20"/>
          <w:lang w:eastAsia="zh-CN"/>
        </w:rPr>
        <w:tab/>
        <w:t>Decision</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R3-224947</w:t>
      </w:r>
      <w:r>
        <w:rPr>
          <w:rFonts w:ascii="Times New Roman" w:eastAsiaTheme="minorEastAsia" w:hAnsi="Times New Roman"/>
          <w:sz w:val="20"/>
          <w:szCs w:val="20"/>
          <w:lang w:eastAsia="zh-CN"/>
        </w:rPr>
        <w:tab/>
        <w:t>draft LS on MBS reception in RAN sharing scenarios</w:t>
      </w:r>
      <w:r>
        <w:rPr>
          <w:rFonts w:ascii="Times New Roman" w:eastAsiaTheme="minorEastAsia" w:hAnsi="Times New Roman"/>
          <w:sz w:val="20"/>
          <w:szCs w:val="20"/>
          <w:lang w:eastAsia="zh-CN"/>
        </w:rPr>
        <w:tab/>
        <w:t>ZTE</w:t>
      </w:r>
      <w:r>
        <w:rPr>
          <w:rFonts w:ascii="Times New Roman" w:eastAsiaTheme="minorEastAsia" w:hAnsi="Times New Roman"/>
          <w:sz w:val="20"/>
          <w:szCs w:val="20"/>
          <w:lang w:eastAsia="zh-CN"/>
        </w:rPr>
        <w:tab/>
        <w:t>Approval</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R3-225015       S</w:t>
      </w:r>
      <w:r>
        <w:rPr>
          <w:rFonts w:ascii="Times New Roman" w:eastAsiaTheme="minorEastAsia" w:hAnsi="Times New Roman"/>
          <w:sz w:val="20"/>
          <w:szCs w:val="20"/>
          <w:lang w:eastAsia="zh-CN"/>
        </w:rPr>
        <w:t>ummary of Offline Discussion – CB: # MBS2_Inactive</w:t>
      </w:r>
      <w:r>
        <w:rPr>
          <w:rFonts w:ascii="Times New Roman" w:eastAsiaTheme="minorEastAsia" w:hAnsi="Times New Roman" w:hint="eastAsia"/>
          <w:sz w:val="20"/>
          <w:szCs w:val="20"/>
          <w:lang w:eastAsia="zh-CN"/>
        </w:rPr>
        <w:t xml:space="preserve"> CATT</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R3-225087       S</w:t>
      </w:r>
      <w:r>
        <w:rPr>
          <w:rFonts w:ascii="Times New Roman" w:eastAsiaTheme="minorEastAsia" w:hAnsi="Times New Roman"/>
          <w:sz w:val="20"/>
          <w:szCs w:val="20"/>
          <w:lang w:eastAsia="zh-CN"/>
        </w:rPr>
        <w:t>ummary of Offline Discussion – CB: # MBS1_NetworkSharin</w:t>
      </w:r>
      <w:r>
        <w:rPr>
          <w:rFonts w:ascii="Times New Roman" w:eastAsiaTheme="minorEastAsia" w:hAnsi="Times New Roman" w:hint="eastAsia"/>
          <w:sz w:val="20"/>
          <w:szCs w:val="20"/>
          <w:lang w:eastAsia="zh-CN"/>
        </w:rPr>
        <w:t xml:space="preserve"> Samsung</w:t>
      </w:r>
    </w:p>
    <w:p>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R3-225229       </w:t>
      </w:r>
      <w:r>
        <w:rPr>
          <w:rFonts w:ascii="Times New Roman" w:eastAsiaTheme="minorEastAsia" w:hAnsi="Times New Roman"/>
          <w:sz w:val="20"/>
          <w:szCs w:val="20"/>
          <w:lang w:eastAsia="zh-CN"/>
        </w:rPr>
        <w:t>LS on the scope of resource efficiency for MBS reception in RAN sharing scenario</w:t>
      </w:r>
      <w:r>
        <w:rPr>
          <w:rFonts w:ascii="Times New Roman" w:eastAsiaTheme="minorEastAsia" w:hAnsi="Times New Roman" w:hint="eastAsia"/>
          <w:sz w:val="20"/>
          <w:szCs w:val="20"/>
          <w:lang w:eastAsia="zh-CN"/>
        </w:rPr>
        <w:t xml:space="preserve">  RAN3</w:t>
      </w:r>
    </w:p>
    <w:p>
      <w:pPr>
        <w:tabs>
          <w:tab w:val="left" w:pos="567"/>
        </w:tabs>
        <w:overflowPunct/>
        <w:autoSpaceDE/>
        <w:autoSpaceDN/>
        <w:snapToGrid w:val="0"/>
        <w:spacing w:after="0"/>
        <w:textAlignment w:val="auto"/>
        <w:rPr>
          <w:rFonts w:ascii="Arial" w:eastAsiaTheme="minorEastAsia" w:hAnsi="Arial" w:cs="Arial"/>
          <w:bCs/>
          <w:lang w:val="en-US" w:eastAsia="zh-CN"/>
        </w:rPr>
      </w:pPr>
    </w:p>
    <w:p>
      <w:pPr>
        <w:tabs>
          <w:tab w:val="left" w:pos="567"/>
        </w:tabs>
        <w:overflowPunct/>
        <w:autoSpaceDE/>
        <w:autoSpaceDN/>
        <w:snapToGrid w:val="0"/>
        <w:spacing w:after="0"/>
        <w:textAlignment w:val="auto"/>
        <w:rPr>
          <w:rFonts w:ascii="Arial" w:eastAsiaTheme="minorEastAsia" w:hAnsi="Arial" w:cs="Arial"/>
          <w:bCs/>
          <w:lang w:eastAsia="zh-CN"/>
        </w:rPr>
      </w:pPr>
    </w:p>
    <w:p>
      <w:pPr>
        <w:pStyle w:val="FP"/>
        <w:rPr>
          <w:sz w:val="12"/>
          <w:szCs w:val="12"/>
        </w:rPr>
      </w:pPr>
      <w:r>
        <w:rPr>
          <w:sz w:val="12"/>
          <w:szCs w:val="12"/>
        </w:rPr>
        <w:tab/>
        <w:t>17.05.2021</w:t>
      </w:r>
      <w:r>
        <w:rPr>
          <w:sz w:val="12"/>
          <w:szCs w:val="12"/>
        </w:rPr>
        <w:tab/>
      </w:r>
      <w:r>
        <w:rPr>
          <w:sz w:val="12"/>
          <w:szCs w:val="12"/>
        </w:rPr>
        <w:tab/>
        <w:t>minor adaptations for RAN #92e</w:t>
      </w:r>
    </w:p>
    <w:p>
      <w:pPr>
        <w:pStyle w:val="FP"/>
        <w:rPr>
          <w:sz w:val="12"/>
          <w:szCs w:val="12"/>
        </w:rPr>
      </w:pPr>
      <w:r>
        <w:rPr>
          <w:sz w:val="12"/>
          <w:szCs w:val="12"/>
        </w:rPr>
        <w:tab/>
        <w:t>28.01.2021</w:t>
      </w:r>
      <w:r>
        <w:rPr>
          <w:sz w:val="12"/>
          <w:szCs w:val="12"/>
        </w:rPr>
        <w:tab/>
      </w:r>
      <w:r>
        <w:rPr>
          <w:sz w:val="12"/>
          <w:szCs w:val="12"/>
        </w:rPr>
        <w:tab/>
        <w:t>minor adaptations for RAN #91e</w:t>
      </w:r>
    </w:p>
    <w:p>
      <w:pPr>
        <w:pStyle w:val="FP"/>
        <w:rPr>
          <w:sz w:val="12"/>
          <w:szCs w:val="12"/>
        </w:rPr>
      </w:pPr>
      <w:r>
        <w:rPr>
          <w:sz w:val="12"/>
          <w:szCs w:val="12"/>
        </w:rPr>
        <w:tab/>
        <w:t>09.11.2020</w:t>
      </w:r>
      <w:r>
        <w:rPr>
          <w:sz w:val="12"/>
          <w:szCs w:val="12"/>
        </w:rPr>
        <w:tab/>
      </w:r>
      <w:r>
        <w:rPr>
          <w:sz w:val="12"/>
          <w:szCs w:val="12"/>
        </w:rPr>
        <w:tab/>
        <w:t>minor adaptations for RAN #90e</w:t>
      </w:r>
    </w:p>
    <w:p>
      <w:pPr>
        <w:pStyle w:val="FP"/>
        <w:rPr>
          <w:sz w:val="12"/>
          <w:szCs w:val="12"/>
        </w:rPr>
      </w:pPr>
      <w:r>
        <w:rPr>
          <w:sz w:val="12"/>
          <w:szCs w:val="12"/>
        </w:rPr>
        <w:tab/>
        <w:t>31.08.2020</w:t>
      </w:r>
      <w:r>
        <w:rPr>
          <w:sz w:val="12"/>
          <w:szCs w:val="12"/>
        </w:rPr>
        <w:tab/>
      </w:r>
      <w:r>
        <w:rPr>
          <w:sz w:val="12"/>
          <w:szCs w:val="12"/>
        </w:rPr>
        <w:tab/>
        <w:t>minor adaptations for RAN #89e</w:t>
      </w:r>
    </w:p>
    <w:p>
      <w:pPr>
        <w:pStyle w:val="FP"/>
        <w:rPr>
          <w:sz w:val="12"/>
          <w:szCs w:val="12"/>
        </w:rPr>
      </w:pPr>
      <w:r>
        <w:rPr>
          <w:sz w:val="12"/>
          <w:szCs w:val="12"/>
        </w:rPr>
        <w:tab/>
        <w:t>20.04.2020</w:t>
      </w:r>
      <w:r>
        <w:rPr>
          <w:sz w:val="12"/>
          <w:szCs w:val="12"/>
        </w:rPr>
        <w:tab/>
      </w:r>
      <w:r>
        <w:rPr>
          <w:sz w:val="12"/>
          <w:szCs w:val="12"/>
        </w:rPr>
        <w:tab/>
        <w:t>minor adaptations for RAN #88e</w:t>
      </w:r>
    </w:p>
    <w:p>
      <w:pPr>
        <w:pStyle w:val="FP"/>
        <w:rPr>
          <w:sz w:val="12"/>
          <w:szCs w:val="12"/>
        </w:rPr>
      </w:pPr>
      <w:r>
        <w:rPr>
          <w:sz w:val="12"/>
          <w:szCs w:val="12"/>
        </w:rPr>
        <w:tab/>
        <w:t>18.02.2020</w:t>
      </w:r>
      <w:r>
        <w:rPr>
          <w:sz w:val="12"/>
          <w:szCs w:val="12"/>
        </w:rPr>
        <w:tab/>
      </w:r>
      <w:r>
        <w:rPr>
          <w:sz w:val="12"/>
          <w:szCs w:val="12"/>
        </w:rPr>
        <w:tab/>
        <w:t>minor adaptations for RAN #87e</w:t>
      </w:r>
    </w:p>
    <w:p>
      <w:pPr>
        <w:pStyle w:val="FP"/>
        <w:rPr>
          <w:sz w:val="12"/>
          <w:szCs w:val="12"/>
        </w:rPr>
      </w:pPr>
      <w:r>
        <w:rPr>
          <w:sz w:val="12"/>
          <w:szCs w:val="12"/>
        </w:rPr>
        <w:tab/>
        <w:t>14.11.2019</w:t>
      </w:r>
      <w:r>
        <w:rPr>
          <w:sz w:val="12"/>
          <w:szCs w:val="12"/>
        </w:rPr>
        <w:tab/>
      </w:r>
      <w:r>
        <w:rPr>
          <w:sz w:val="12"/>
          <w:szCs w:val="12"/>
        </w:rPr>
        <w:tab/>
        <w:t>minor adaptations for RAN #86</w:t>
      </w:r>
    </w:p>
    <w:p>
      <w:pPr>
        <w:pStyle w:val="FP"/>
        <w:rPr>
          <w:sz w:val="12"/>
          <w:szCs w:val="12"/>
        </w:rPr>
      </w:pPr>
      <w:r>
        <w:rPr>
          <w:sz w:val="12"/>
          <w:szCs w:val="12"/>
        </w:rPr>
        <w:tab/>
        <w:t>18.08.2019</w:t>
      </w:r>
      <w:r>
        <w:rPr>
          <w:sz w:val="12"/>
          <w:szCs w:val="12"/>
        </w:rPr>
        <w:tab/>
      </w:r>
      <w:r>
        <w:rPr>
          <w:sz w:val="12"/>
          <w:szCs w:val="12"/>
        </w:rPr>
        <w:tab/>
        <w:t>minor adaptations for RAN #85</w:t>
      </w:r>
    </w:p>
    <w:p>
      <w:pPr>
        <w:pStyle w:val="FP"/>
        <w:rPr>
          <w:sz w:val="12"/>
          <w:szCs w:val="12"/>
        </w:rPr>
      </w:pPr>
      <w:r>
        <w:rPr>
          <w:sz w:val="12"/>
          <w:szCs w:val="12"/>
        </w:rPr>
        <w:tab/>
        <w:t>12.05.2019</w:t>
      </w:r>
      <w:r>
        <w:rPr>
          <w:sz w:val="12"/>
          <w:szCs w:val="12"/>
        </w:rPr>
        <w:tab/>
      </w:r>
      <w:r>
        <w:rPr>
          <w:sz w:val="12"/>
          <w:szCs w:val="12"/>
        </w:rPr>
        <w:tab/>
        <w:t>minor adaptations for RAN #84</w:t>
      </w:r>
    </w:p>
    <w:p>
      <w:pPr>
        <w:pStyle w:val="FP"/>
        <w:rPr>
          <w:sz w:val="12"/>
          <w:szCs w:val="12"/>
        </w:rPr>
      </w:pPr>
      <w:r>
        <w:rPr>
          <w:sz w:val="12"/>
          <w:szCs w:val="12"/>
        </w:rPr>
        <w:tab/>
        <w:t>27.02.2019</w:t>
      </w:r>
      <w:r>
        <w:rPr>
          <w:sz w:val="12"/>
          <w:szCs w:val="12"/>
        </w:rPr>
        <w:tab/>
      </w:r>
      <w:r>
        <w:rPr>
          <w:sz w:val="12"/>
          <w:szCs w:val="12"/>
        </w:rPr>
        <w:tab/>
        <w:t>minor adaptations for RAN #83</w:t>
      </w:r>
    </w:p>
    <w:p>
      <w:pPr>
        <w:pStyle w:val="FP"/>
        <w:rPr>
          <w:sz w:val="12"/>
          <w:szCs w:val="12"/>
        </w:rPr>
      </w:pPr>
      <w:r>
        <w:rPr>
          <w:sz w:val="12"/>
          <w:szCs w:val="12"/>
        </w:rPr>
        <w:tab/>
        <w:t>21.11.2018</w:t>
      </w:r>
      <w:r>
        <w:rPr>
          <w:sz w:val="12"/>
          <w:szCs w:val="12"/>
        </w:rPr>
        <w:tab/>
      </w:r>
      <w:r>
        <w:rPr>
          <w:sz w:val="12"/>
          <w:szCs w:val="12"/>
        </w:rPr>
        <w:tab/>
        <w:t>completion levels with colours added (for RAN #82)</w:t>
      </w:r>
    </w:p>
    <w:p>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pPr>
        <w:pStyle w:val="FP"/>
        <w:rPr>
          <w:sz w:val="12"/>
          <w:szCs w:val="12"/>
        </w:rPr>
      </w:pPr>
      <w:r>
        <w:rPr>
          <w:sz w:val="12"/>
          <w:szCs w:val="12"/>
        </w:rPr>
        <w:lastRenderedPageBreak/>
        <w:t>v03.62</w:t>
      </w:r>
      <w:r>
        <w:rPr>
          <w:sz w:val="12"/>
          <w:szCs w:val="12"/>
        </w:rPr>
        <w:tab/>
        <w:t>11.11.2013</w:t>
      </w:r>
      <w:r>
        <w:rPr>
          <w:sz w:val="12"/>
          <w:szCs w:val="12"/>
        </w:rPr>
        <w:tab/>
      </w:r>
      <w:r>
        <w:rPr>
          <w:sz w:val="12"/>
          <w:szCs w:val="12"/>
        </w:rPr>
        <w:tab/>
        <w:t>section 1.2.3 adapted for RAN #62</w:t>
      </w:r>
    </w:p>
    <w:p>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headerReference w:type="even" r:id="rId8"/>
      <w:headerReference w:type="default" r:id="rId9"/>
      <w:footerReference w:type="even" r:id="rId10"/>
      <w:footerReference w:type="default" r:id="rId11"/>
      <w:headerReference w:type="first" r:id="rId12"/>
      <w:footerReference w:type="firs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ùA¨¬ ¡Æi¥ìn"/>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b"/>
    </w:pPr>
    <w:r>
      <w:rPr>
        <w:rStyle w:val="ac"/>
      </w:rPr>
      <w:fldChar w:fldCharType="begin"/>
    </w:r>
    <w:r>
      <w:rPr>
        <w:rStyle w:val="ac"/>
      </w:rPr>
      <w:instrText xml:space="preserve"> PAGE </w:instrText>
    </w:r>
    <w:r>
      <w:rPr>
        <w:rStyle w:val="ac"/>
      </w:rPr>
      <w:fldChar w:fldCharType="separate"/>
    </w:r>
    <w:r>
      <w:rPr>
        <w:rStyle w:val="ac"/>
      </w:rPr>
      <w:t>7</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Pr>
        <w:rStyle w:val="ac"/>
      </w:rPr>
      <w:t>7</w:t>
    </w:r>
    <w:r>
      <w:rPr>
        <w:rStyle w:val="ac"/>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14886"/>
    <w:multiLevelType w:val="hybridMultilevel"/>
    <w:tmpl w:val="74F459A0"/>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A6D02DE"/>
    <w:multiLevelType w:val="hybridMultilevel"/>
    <w:tmpl w:val="74624482"/>
    <w:lvl w:ilvl="0" w:tplc="2F0AE19A">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nsid w:val="2CC36804"/>
    <w:multiLevelType w:val="hybridMultilevel"/>
    <w:tmpl w:val="7D185FAA"/>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C8D54BA"/>
    <w:multiLevelType w:val="hybridMultilevel"/>
    <w:tmpl w:val="3CBC8CF8"/>
    <w:lvl w:ilvl="0" w:tplc="2C2AAA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nsid w:val="65006B03"/>
    <w:multiLevelType w:val="hybridMultilevel"/>
    <w:tmpl w:val="4DEA71C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70146DC0"/>
    <w:multiLevelType w:val="hybridMultilevel"/>
    <w:tmpl w:val="33ACA90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1"/>
  </w:num>
  <w:num w:numId="3">
    <w:abstractNumId w:val="22"/>
  </w:num>
  <w:num w:numId="4">
    <w:abstractNumId w:val="18"/>
  </w:num>
  <w:num w:numId="5">
    <w:abstractNumId w:val="9"/>
  </w:num>
  <w:num w:numId="6">
    <w:abstractNumId w:val="23"/>
  </w:num>
  <w:num w:numId="7">
    <w:abstractNumId w:val="2"/>
  </w:num>
  <w:num w:numId="8">
    <w:abstractNumId w:val="8"/>
  </w:num>
  <w:num w:numId="9">
    <w:abstractNumId w:val="15"/>
  </w:num>
  <w:num w:numId="10">
    <w:abstractNumId w:val="24"/>
  </w:num>
  <w:num w:numId="11">
    <w:abstractNumId w:val="16"/>
  </w:num>
  <w:num w:numId="12">
    <w:abstractNumId w:val="13"/>
  </w:num>
  <w:num w:numId="13">
    <w:abstractNumId w:val="21"/>
  </w:num>
  <w:num w:numId="14">
    <w:abstractNumId w:val="5"/>
  </w:num>
  <w:num w:numId="15">
    <w:abstractNumId w:val="12"/>
  </w:num>
  <w:num w:numId="16">
    <w:abstractNumId w:val="4"/>
  </w:num>
  <w:num w:numId="17">
    <w:abstractNumId w:val="11"/>
  </w:num>
  <w:num w:numId="18">
    <w:abstractNumId w:val="6"/>
  </w:num>
  <w:num w:numId="19">
    <w:abstractNumId w:val="0"/>
  </w:num>
  <w:num w:numId="20">
    <w:abstractNumId w:val="7"/>
  </w:num>
  <w:num w:numId="21">
    <w:abstractNumId w:val="17"/>
  </w:num>
  <w:num w:numId="22">
    <w:abstractNumId w:val="20"/>
  </w:num>
  <w:num w:numId="23">
    <w:abstractNumId w:val="14"/>
  </w:num>
  <w:num w:numId="24">
    <w:abstractNumId w:val="19"/>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pPr>
      <w:pBdr>
        <w:top w:val="none" w:sz="0" w:space="0" w:color="auto"/>
      </w:pBdr>
      <w:spacing w:before="180"/>
      <w:outlineLvl w:val="1"/>
    </w:pPr>
    <w:rPr>
      <w:sz w:val="32"/>
    </w:rPr>
  </w:style>
  <w:style w:type="paragraph" w:styleId="3">
    <w:name w:val="heading 3"/>
    <w:aliases w:val="Underrubrik2,H3,no break,Memo 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pPr>
      <w:ind w:left="1418" w:hanging="1418"/>
      <w:outlineLvl w:val="3"/>
    </w:pPr>
    <w:rPr>
      <w:sz w:val="24"/>
    </w:rPr>
  </w:style>
  <w:style w:type="paragraph" w:styleId="5">
    <w:name w:val="heading 5"/>
    <w:aliases w:val="H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aliases w:val="Table Heading"/>
    <w:basedOn w:val="1"/>
    <w:next w:val="a0"/>
    <w:qFormat/>
    <w:pPr>
      <w:ind w:left="0" w:firstLine="0"/>
      <w:outlineLvl w:val="7"/>
    </w:pPr>
  </w:style>
  <w:style w:type="paragraph" w:styleId="9">
    <w:name w:val="heading 9"/>
    <w:aliases w:val="Figure Heading,FH"/>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pPr>
      <w:spacing w:after="0"/>
    </w:pPr>
  </w:style>
  <w:style w:type="table" w:styleId="a4">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0"/>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pPr>
      <w:outlineLvl w:val="9"/>
    </w:pPr>
  </w:style>
  <w:style w:type="paragraph" w:styleId="22">
    <w:name w:val="List Number 2"/>
    <w:basedOn w:val="a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0"/>
    <w:pPr>
      <w:keepLines/>
      <w:ind w:left="1135" w:hanging="851"/>
    </w:pPr>
  </w:style>
  <w:style w:type="paragraph" w:styleId="90">
    <w:name w:val="toc 9"/>
    <w:basedOn w:val="80"/>
    <w:pPr>
      <w:ind w:left="1418" w:hanging="1418"/>
    </w:pPr>
  </w:style>
  <w:style w:type="paragraph" w:customStyle="1" w:styleId="EX">
    <w:name w:val="EX"/>
    <w:basedOn w:val="a0"/>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0"/>
    <w:pPr>
      <w:ind w:left="1985" w:hanging="1985"/>
    </w:pPr>
  </w:style>
  <w:style w:type="paragraph" w:styleId="70">
    <w:name w:val="toc 7"/>
    <w:basedOn w:val="60"/>
    <w:next w:val="a0"/>
    <w:pPr>
      <w:ind w:left="2268" w:hanging="2268"/>
    </w:pPr>
  </w:style>
  <w:style w:type="paragraph" w:styleId="23">
    <w:name w:val="List Bullet 2"/>
    <w:aliases w:val="lb2"/>
    <w:basedOn w:val="a9"/>
    <w:pPr>
      <w:ind w:left="851"/>
    </w:pPr>
  </w:style>
  <w:style w:type="paragraph" w:styleId="31">
    <w:name w:val="List Bullet 3"/>
    <w:basedOn w:val="23"/>
    <w:pPr>
      <w:ind w:left="1135"/>
    </w:pPr>
  </w:style>
  <w:style w:type="paragraph" w:styleId="a5">
    <w:name w:val="List Number"/>
    <w:basedOn w:val="aa"/>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0"/>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a">
    <w:name w:val="List"/>
    <w:basedOn w:val="a0"/>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6"/>
    <w:link w:val="Char0"/>
    <w:pPr>
      <w:jc w:val="center"/>
    </w:pPr>
    <w:rPr>
      <w:i/>
    </w:rPr>
  </w:style>
  <w:style w:type="paragraph" w:customStyle="1" w:styleId="ZTD">
    <w:name w:val="ZTD"/>
    <w:basedOn w:val="ZB"/>
    <w:pPr>
      <w:framePr w:hRule="auto" w:wrap="notBeside" w:y="852"/>
    </w:pPr>
    <w:rPr>
      <w:i w:val="0"/>
      <w:sz w:val="40"/>
    </w:rPr>
  </w:style>
  <w:style w:type="character" w:styleId="ac">
    <w:name w:val="page number"/>
    <w:basedOn w:val="a1"/>
  </w:style>
  <w:style w:type="character" w:styleId="ad">
    <w:name w:val="Hyperlink"/>
    <w:rPr>
      <w:color w:val="0000FF"/>
      <w:u w:val="single"/>
    </w:rPr>
  </w:style>
  <w:style w:type="character" w:styleId="ae">
    <w:name w:val="FollowedHyperlink"/>
    <w:rPr>
      <w:color w:val="800080"/>
      <w:u w:val="single"/>
    </w:rPr>
  </w:style>
  <w:style w:type="paragraph" w:customStyle="1" w:styleId="Heading1unnumbered">
    <w:name w:val="Heading 1 unnumbered"/>
    <w:basedOn w:val="1"/>
    <w:next w:val="a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pPr>
      <w:overflowPunct/>
      <w:autoSpaceDE/>
      <w:autoSpaceDN/>
      <w:adjustRightInd/>
      <w:spacing w:after="120"/>
      <w:textAlignment w:val="auto"/>
    </w:pPr>
    <w:rPr>
      <w:rFonts w:eastAsia="MS Gothic"/>
      <w:sz w:val="24"/>
      <w:lang w:eastAsia="ja-JP"/>
    </w:rPr>
  </w:style>
  <w:style w:type="character" w:customStyle="1" w:styleId="Char1">
    <w:name w:val="正文文本 Char"/>
    <w:link w:val="af"/>
    <w:rPr>
      <w:rFonts w:eastAsia="MS Gothic"/>
      <w:sz w:val="24"/>
      <w:lang w:val="en-GB"/>
    </w:rPr>
  </w:style>
  <w:style w:type="paragraph" w:styleId="af0">
    <w:name w:val="Body Text Indent"/>
    <w:basedOn w:val="a0"/>
    <w:link w:val="Char2"/>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Pr>
      <w:rFonts w:eastAsia="MS Gothic"/>
      <w:sz w:val="24"/>
      <w:lang w:val="en-GB"/>
    </w:rPr>
  </w:style>
  <w:style w:type="paragraph" w:styleId="af1">
    <w:name w:val="Document Map"/>
    <w:basedOn w:val="a0"/>
    <w:link w:val="Char3"/>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Pr>
      <w:rFonts w:ascii="Tahoma" w:eastAsia="MS Gothic" w:hAnsi="Tahoma"/>
      <w:sz w:val="24"/>
      <w:shd w:val="clear" w:color="auto" w:fill="000080"/>
      <w:lang w:val="en-GB"/>
    </w:rPr>
  </w:style>
  <w:style w:type="paragraph" w:styleId="af2">
    <w:name w:val="Plain Text"/>
    <w:basedOn w:val="a0"/>
    <w:link w:val="Char4"/>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Pr>
      <w:rFonts w:ascii="Courier New" w:eastAsia="MS Gothic" w:hAnsi="Courier New"/>
      <w:sz w:val="24"/>
      <w:lang w:val="en-GB"/>
    </w:rPr>
  </w:style>
  <w:style w:type="paragraph" w:customStyle="1" w:styleId="lptext">
    <w:name w:val="lˆptext"/>
    <w:basedOn w:val="a0"/>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pPr>
      <w:widowControl w:val="0"/>
      <w:overflowPunct/>
      <w:spacing w:after="0"/>
      <w:ind w:left="1656"/>
      <w:jc w:val="both"/>
    </w:pPr>
    <w:rPr>
      <w:rFonts w:eastAsia="MS Gothic"/>
      <w:kern w:val="2"/>
      <w:sz w:val="24"/>
      <w:lang w:eastAsia="ja-JP"/>
    </w:rPr>
  </w:style>
  <w:style w:type="character" w:customStyle="1" w:styleId="2Char">
    <w:name w:val="正文文本缩进 2 Char"/>
    <w:link w:val="25"/>
    <w:rPr>
      <w:rFonts w:eastAsia="MS Gothic"/>
      <w:kern w:val="2"/>
      <w:sz w:val="24"/>
      <w:lang w:val="en-GB"/>
    </w:rPr>
  </w:style>
  <w:style w:type="paragraph" w:customStyle="1" w:styleId="ListBulletLast">
    <w:name w:val="List Bullet Last"/>
    <w:aliases w:val="lbl"/>
    <w:basedOn w:val="a9"/>
    <w:next w:val="af"/>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Pr>
      <w:rFonts w:ascii="Arial" w:eastAsia="MS Gothic" w:hAnsi="Arial"/>
      <w:b/>
      <w:sz w:val="24"/>
      <w:lang w:val="en-GB"/>
    </w:rPr>
  </w:style>
  <w:style w:type="paragraph" w:styleId="af5">
    <w:name w:val="table of figures"/>
    <w:basedOn w:val="10"/>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Pr>
      <w:rFonts w:eastAsia="MS Gothic"/>
      <w:sz w:val="24"/>
      <w:lang w:val="en-GB"/>
    </w:rPr>
  </w:style>
  <w:style w:type="paragraph" w:customStyle="1" w:styleId="TableText">
    <w:name w:val="Table_Text"/>
    <w:basedOn w:val="a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pPr>
      <w:numPr>
        <w:numId w:val="4"/>
      </w:numPr>
      <w:spacing w:after="120"/>
    </w:pPr>
  </w:style>
  <w:style w:type="paragraph" w:customStyle="1" w:styleId="shortcode">
    <w:name w:val="shortcode"/>
    <w:basedOn w:val="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overflowPunct/>
      <w:autoSpaceDE/>
      <w:autoSpaceDN/>
      <w:adjustRightInd/>
      <w:textAlignment w:val="auto"/>
    </w:pPr>
    <w:rPr>
      <w:rFonts w:eastAsia="MS Gothic"/>
      <w:b/>
      <w:sz w:val="24"/>
      <w:lang w:eastAsia="ja-JP"/>
    </w:rPr>
  </w:style>
  <w:style w:type="character" w:styleId="af6">
    <w:name w:val="annotation reference"/>
    <w:rPr>
      <w:rFonts w:eastAsia="Times New Roman"/>
      <w:noProof w:val="0"/>
      <w:kern w:val="2"/>
      <w:sz w:val="16"/>
      <w:lang w:val="en-GB"/>
    </w:rPr>
  </w:style>
  <w:style w:type="paragraph" w:styleId="af7">
    <w:name w:val="Balloon Text"/>
    <w:basedOn w:val="a0"/>
    <w:link w:val="Char6"/>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Pr>
      <w:rFonts w:ascii="Arial" w:eastAsia="MS Gothic" w:hAnsi="Arial"/>
      <w:sz w:val="18"/>
      <w:lang w:val="en-GB"/>
    </w:rPr>
  </w:style>
  <w:style w:type="paragraph" w:customStyle="1" w:styleId="Reference">
    <w:name w:val="Reference"/>
    <w:basedOn w:val="a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pPr>
      <w:overflowPunct/>
      <w:autoSpaceDE/>
      <w:autoSpaceDN/>
      <w:adjustRightInd/>
      <w:spacing w:after="0"/>
      <w:textAlignment w:val="auto"/>
    </w:pPr>
    <w:rPr>
      <w:rFonts w:eastAsia="MS Gothic"/>
      <w:lang w:eastAsia="ja-JP"/>
    </w:rPr>
  </w:style>
  <w:style w:type="character" w:customStyle="1" w:styleId="Char7">
    <w:name w:val="批注文字 Char"/>
    <w:link w:val="af8"/>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Pr>
      <w:rFonts w:eastAsia="MS Gothic"/>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Pr>
      <w:b/>
      <w:sz w:val="24"/>
    </w:rPr>
  </w:style>
  <w:style w:type="character" w:customStyle="1" w:styleId="Char8">
    <w:name w:val="批注主题 Char"/>
    <w:link w:val="afa"/>
    <w:rPr>
      <w:rFonts w:eastAsia="MS Gothic"/>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styleId="afb">
    <w:name w:val="Normal (Web)"/>
    <w:basedOn w:val="a0"/>
    <w:uiPriority w:val="99"/>
    <w:unhideWhenUsed/>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Pr>
      <w:rFonts w:ascii="Arial" w:eastAsia="Times New Roman" w:hAnsi="Arial"/>
      <w:b/>
      <w:noProof/>
      <w:sz w:val="18"/>
      <w:lang w:val="en-GB" w:eastAsia="en-GB"/>
    </w:rPr>
  </w:style>
  <w:style w:type="paragraph" w:styleId="afc">
    <w:name w:val="Revision"/>
    <w:hidden/>
    <w:uiPriority w:val="99"/>
    <w:semiHidden/>
    <w:rPr>
      <w:rFonts w:eastAsia="MS Gothic"/>
      <w:sz w:val="24"/>
      <w:lang w:val="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d">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0"/>
    <w:link w:val="Char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d"/>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Char0">
    <w:name w:val="页脚 Char"/>
    <w:link w:val="ab"/>
    <w:rPr>
      <w:rFonts w:ascii="Arial" w:eastAsia="Times New Roman" w:hAnsi="Arial"/>
      <w:b/>
      <w:i/>
      <w:noProof/>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af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Pr>
      <w:rFonts w:ascii="Arial" w:eastAsia="Times New Roman" w:hAnsi="Arial"/>
      <w:lang w:val="en-GB" w:eastAsia="en-GB"/>
    </w:rPr>
  </w:style>
  <w:style w:type="character" w:customStyle="1" w:styleId="6Char">
    <w:name w:val="标题 6 Char"/>
    <w:basedOn w:val="a1"/>
    <w:link w:val="6"/>
    <w:rPr>
      <w:rFonts w:ascii="Arial" w:eastAsia="Times New Roman" w:hAnsi="Arial"/>
      <w:lang w:val="en-GB" w:eastAsia="en-GB"/>
    </w:rPr>
  </w:style>
  <w:style w:type="character" w:styleId="afe">
    <w:name w:val="Emphasis"/>
    <w:basedOn w:val="a1"/>
    <w:qFormat/>
    <w:rPr>
      <w:i/>
      <w:iCs/>
    </w:rPr>
  </w:style>
  <w:style w:type="paragraph" w:customStyle="1" w:styleId="Agreement">
    <w:name w:val="Agreement"/>
    <w:basedOn w:val="a0"/>
    <w:next w:val="Doc-text2"/>
    <w:qFormat/>
    <w:pPr>
      <w:numPr>
        <w:numId w:val="22"/>
      </w:numPr>
      <w:overflowPunct/>
      <w:autoSpaceDE/>
      <w:autoSpaceDN/>
      <w:adjustRightInd/>
      <w:spacing w:before="60" w:after="0"/>
      <w:textAlignment w:val="auto"/>
    </w:pPr>
    <w:rPr>
      <w:rFonts w:ascii="Arial" w:eastAsia="MS Mincho" w:hAnsi="Arial"/>
      <w:b/>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pPr>
      <w:pBdr>
        <w:top w:val="none" w:sz="0" w:space="0" w:color="auto"/>
      </w:pBdr>
      <w:spacing w:before="180"/>
      <w:outlineLvl w:val="1"/>
    </w:pPr>
    <w:rPr>
      <w:sz w:val="32"/>
    </w:rPr>
  </w:style>
  <w:style w:type="paragraph" w:styleId="3">
    <w:name w:val="heading 3"/>
    <w:aliases w:val="Underrubrik2,H3,no break,Memo 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pPr>
      <w:ind w:left="1418" w:hanging="1418"/>
      <w:outlineLvl w:val="3"/>
    </w:pPr>
    <w:rPr>
      <w:sz w:val="24"/>
    </w:rPr>
  </w:style>
  <w:style w:type="paragraph" w:styleId="5">
    <w:name w:val="heading 5"/>
    <w:aliases w:val="H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aliases w:val="Table Heading"/>
    <w:basedOn w:val="1"/>
    <w:next w:val="a0"/>
    <w:qFormat/>
    <w:pPr>
      <w:ind w:left="0" w:firstLine="0"/>
      <w:outlineLvl w:val="7"/>
    </w:pPr>
  </w:style>
  <w:style w:type="paragraph" w:styleId="9">
    <w:name w:val="heading 9"/>
    <w:aliases w:val="Figure Heading,FH"/>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pPr>
      <w:spacing w:after="0"/>
    </w:pPr>
  </w:style>
  <w:style w:type="table" w:styleId="a4">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0"/>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pPr>
      <w:outlineLvl w:val="9"/>
    </w:pPr>
  </w:style>
  <w:style w:type="paragraph" w:styleId="22">
    <w:name w:val="List Number 2"/>
    <w:basedOn w:val="a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0"/>
    <w:pPr>
      <w:keepLines/>
      <w:ind w:left="1135" w:hanging="851"/>
    </w:pPr>
  </w:style>
  <w:style w:type="paragraph" w:styleId="90">
    <w:name w:val="toc 9"/>
    <w:basedOn w:val="80"/>
    <w:pPr>
      <w:ind w:left="1418" w:hanging="1418"/>
    </w:pPr>
  </w:style>
  <w:style w:type="paragraph" w:customStyle="1" w:styleId="EX">
    <w:name w:val="EX"/>
    <w:basedOn w:val="a0"/>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0"/>
    <w:pPr>
      <w:ind w:left="1985" w:hanging="1985"/>
    </w:pPr>
  </w:style>
  <w:style w:type="paragraph" w:styleId="70">
    <w:name w:val="toc 7"/>
    <w:basedOn w:val="60"/>
    <w:next w:val="a0"/>
    <w:pPr>
      <w:ind w:left="2268" w:hanging="2268"/>
    </w:pPr>
  </w:style>
  <w:style w:type="paragraph" w:styleId="23">
    <w:name w:val="List Bullet 2"/>
    <w:aliases w:val="lb2"/>
    <w:basedOn w:val="a9"/>
    <w:pPr>
      <w:ind w:left="851"/>
    </w:pPr>
  </w:style>
  <w:style w:type="paragraph" w:styleId="31">
    <w:name w:val="List Bullet 3"/>
    <w:basedOn w:val="23"/>
    <w:pPr>
      <w:ind w:left="1135"/>
    </w:pPr>
  </w:style>
  <w:style w:type="paragraph" w:styleId="a5">
    <w:name w:val="List Number"/>
    <w:basedOn w:val="aa"/>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0"/>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a">
    <w:name w:val="List"/>
    <w:basedOn w:val="a0"/>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6"/>
    <w:link w:val="Char0"/>
    <w:pPr>
      <w:jc w:val="center"/>
    </w:pPr>
    <w:rPr>
      <w:i/>
    </w:rPr>
  </w:style>
  <w:style w:type="paragraph" w:customStyle="1" w:styleId="ZTD">
    <w:name w:val="ZTD"/>
    <w:basedOn w:val="ZB"/>
    <w:pPr>
      <w:framePr w:hRule="auto" w:wrap="notBeside" w:y="852"/>
    </w:pPr>
    <w:rPr>
      <w:i w:val="0"/>
      <w:sz w:val="40"/>
    </w:rPr>
  </w:style>
  <w:style w:type="character" w:styleId="ac">
    <w:name w:val="page number"/>
    <w:basedOn w:val="a1"/>
  </w:style>
  <w:style w:type="character" w:styleId="ad">
    <w:name w:val="Hyperlink"/>
    <w:rPr>
      <w:color w:val="0000FF"/>
      <w:u w:val="single"/>
    </w:rPr>
  </w:style>
  <w:style w:type="character" w:styleId="ae">
    <w:name w:val="FollowedHyperlink"/>
    <w:rPr>
      <w:color w:val="800080"/>
      <w:u w:val="single"/>
    </w:rPr>
  </w:style>
  <w:style w:type="paragraph" w:customStyle="1" w:styleId="Heading1unnumbered">
    <w:name w:val="Heading 1 unnumbered"/>
    <w:basedOn w:val="1"/>
    <w:next w:val="a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pPr>
      <w:overflowPunct/>
      <w:autoSpaceDE/>
      <w:autoSpaceDN/>
      <w:adjustRightInd/>
      <w:spacing w:after="120"/>
      <w:textAlignment w:val="auto"/>
    </w:pPr>
    <w:rPr>
      <w:rFonts w:eastAsia="MS Gothic"/>
      <w:sz w:val="24"/>
      <w:lang w:eastAsia="ja-JP"/>
    </w:rPr>
  </w:style>
  <w:style w:type="character" w:customStyle="1" w:styleId="Char1">
    <w:name w:val="正文文本 Char"/>
    <w:link w:val="af"/>
    <w:rPr>
      <w:rFonts w:eastAsia="MS Gothic"/>
      <w:sz w:val="24"/>
      <w:lang w:val="en-GB"/>
    </w:rPr>
  </w:style>
  <w:style w:type="paragraph" w:styleId="af0">
    <w:name w:val="Body Text Indent"/>
    <w:basedOn w:val="a0"/>
    <w:link w:val="Char2"/>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Pr>
      <w:rFonts w:eastAsia="MS Gothic"/>
      <w:sz w:val="24"/>
      <w:lang w:val="en-GB"/>
    </w:rPr>
  </w:style>
  <w:style w:type="paragraph" w:styleId="af1">
    <w:name w:val="Document Map"/>
    <w:basedOn w:val="a0"/>
    <w:link w:val="Char3"/>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Pr>
      <w:rFonts w:ascii="Tahoma" w:eastAsia="MS Gothic" w:hAnsi="Tahoma"/>
      <w:sz w:val="24"/>
      <w:shd w:val="clear" w:color="auto" w:fill="000080"/>
      <w:lang w:val="en-GB"/>
    </w:rPr>
  </w:style>
  <w:style w:type="paragraph" w:styleId="af2">
    <w:name w:val="Plain Text"/>
    <w:basedOn w:val="a0"/>
    <w:link w:val="Char4"/>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Pr>
      <w:rFonts w:ascii="Courier New" w:eastAsia="MS Gothic" w:hAnsi="Courier New"/>
      <w:sz w:val="24"/>
      <w:lang w:val="en-GB"/>
    </w:rPr>
  </w:style>
  <w:style w:type="paragraph" w:customStyle="1" w:styleId="lptext">
    <w:name w:val="lˆptext"/>
    <w:basedOn w:val="a0"/>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pPr>
      <w:widowControl w:val="0"/>
      <w:overflowPunct/>
      <w:spacing w:after="0"/>
      <w:ind w:left="1656"/>
      <w:jc w:val="both"/>
    </w:pPr>
    <w:rPr>
      <w:rFonts w:eastAsia="MS Gothic"/>
      <w:kern w:val="2"/>
      <w:sz w:val="24"/>
      <w:lang w:eastAsia="ja-JP"/>
    </w:rPr>
  </w:style>
  <w:style w:type="character" w:customStyle="1" w:styleId="2Char">
    <w:name w:val="正文文本缩进 2 Char"/>
    <w:link w:val="25"/>
    <w:rPr>
      <w:rFonts w:eastAsia="MS Gothic"/>
      <w:kern w:val="2"/>
      <w:sz w:val="24"/>
      <w:lang w:val="en-GB"/>
    </w:rPr>
  </w:style>
  <w:style w:type="paragraph" w:customStyle="1" w:styleId="ListBulletLast">
    <w:name w:val="List Bullet Last"/>
    <w:aliases w:val="lbl"/>
    <w:basedOn w:val="a9"/>
    <w:next w:val="af"/>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Pr>
      <w:rFonts w:ascii="Arial" w:eastAsia="MS Gothic" w:hAnsi="Arial"/>
      <w:b/>
      <w:sz w:val="24"/>
      <w:lang w:val="en-GB"/>
    </w:rPr>
  </w:style>
  <w:style w:type="paragraph" w:styleId="af5">
    <w:name w:val="table of figures"/>
    <w:basedOn w:val="10"/>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Pr>
      <w:rFonts w:eastAsia="MS Gothic"/>
      <w:sz w:val="24"/>
      <w:lang w:val="en-GB"/>
    </w:rPr>
  </w:style>
  <w:style w:type="paragraph" w:customStyle="1" w:styleId="TableText">
    <w:name w:val="Table_Text"/>
    <w:basedOn w:val="a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pPr>
      <w:numPr>
        <w:numId w:val="4"/>
      </w:numPr>
      <w:spacing w:after="120"/>
    </w:pPr>
  </w:style>
  <w:style w:type="paragraph" w:customStyle="1" w:styleId="shortcode">
    <w:name w:val="shortcode"/>
    <w:basedOn w:val="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overflowPunct/>
      <w:autoSpaceDE/>
      <w:autoSpaceDN/>
      <w:adjustRightInd/>
      <w:textAlignment w:val="auto"/>
    </w:pPr>
    <w:rPr>
      <w:rFonts w:eastAsia="MS Gothic"/>
      <w:b/>
      <w:sz w:val="24"/>
      <w:lang w:eastAsia="ja-JP"/>
    </w:rPr>
  </w:style>
  <w:style w:type="character" w:styleId="af6">
    <w:name w:val="annotation reference"/>
    <w:rPr>
      <w:rFonts w:eastAsia="Times New Roman"/>
      <w:noProof w:val="0"/>
      <w:kern w:val="2"/>
      <w:sz w:val="16"/>
      <w:lang w:val="en-GB"/>
    </w:rPr>
  </w:style>
  <w:style w:type="paragraph" w:styleId="af7">
    <w:name w:val="Balloon Text"/>
    <w:basedOn w:val="a0"/>
    <w:link w:val="Char6"/>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Pr>
      <w:rFonts w:ascii="Arial" w:eastAsia="MS Gothic" w:hAnsi="Arial"/>
      <w:sz w:val="18"/>
      <w:lang w:val="en-GB"/>
    </w:rPr>
  </w:style>
  <w:style w:type="paragraph" w:customStyle="1" w:styleId="Reference">
    <w:name w:val="Reference"/>
    <w:basedOn w:val="a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pPr>
      <w:overflowPunct/>
      <w:autoSpaceDE/>
      <w:autoSpaceDN/>
      <w:adjustRightInd/>
      <w:spacing w:after="0"/>
      <w:textAlignment w:val="auto"/>
    </w:pPr>
    <w:rPr>
      <w:rFonts w:eastAsia="MS Gothic"/>
      <w:lang w:eastAsia="ja-JP"/>
    </w:rPr>
  </w:style>
  <w:style w:type="character" w:customStyle="1" w:styleId="Char7">
    <w:name w:val="批注文字 Char"/>
    <w:link w:val="af8"/>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Pr>
      <w:rFonts w:eastAsia="MS Gothic"/>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Pr>
      <w:b/>
      <w:sz w:val="24"/>
    </w:rPr>
  </w:style>
  <w:style w:type="character" w:customStyle="1" w:styleId="Char8">
    <w:name w:val="批注主题 Char"/>
    <w:link w:val="afa"/>
    <w:rPr>
      <w:rFonts w:eastAsia="MS Gothic"/>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styleId="afb">
    <w:name w:val="Normal (Web)"/>
    <w:basedOn w:val="a0"/>
    <w:uiPriority w:val="99"/>
    <w:unhideWhenUsed/>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Pr>
      <w:rFonts w:ascii="Arial" w:eastAsia="Times New Roman" w:hAnsi="Arial"/>
      <w:b/>
      <w:noProof/>
      <w:sz w:val="18"/>
      <w:lang w:val="en-GB" w:eastAsia="en-GB"/>
    </w:rPr>
  </w:style>
  <w:style w:type="paragraph" w:styleId="afc">
    <w:name w:val="Revision"/>
    <w:hidden/>
    <w:uiPriority w:val="99"/>
    <w:semiHidden/>
    <w:rPr>
      <w:rFonts w:eastAsia="MS Gothic"/>
      <w:sz w:val="24"/>
      <w:lang w:val="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d">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0"/>
    <w:link w:val="Char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d"/>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Char0">
    <w:name w:val="页脚 Char"/>
    <w:link w:val="ab"/>
    <w:rPr>
      <w:rFonts w:ascii="Arial" w:eastAsia="Times New Roman" w:hAnsi="Arial"/>
      <w:b/>
      <w:i/>
      <w:noProof/>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af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Pr>
      <w:rFonts w:ascii="Arial" w:eastAsia="Times New Roman" w:hAnsi="Arial"/>
      <w:lang w:val="en-GB" w:eastAsia="en-GB"/>
    </w:rPr>
  </w:style>
  <w:style w:type="character" w:customStyle="1" w:styleId="6Char">
    <w:name w:val="标题 6 Char"/>
    <w:basedOn w:val="a1"/>
    <w:link w:val="6"/>
    <w:rPr>
      <w:rFonts w:ascii="Arial" w:eastAsia="Times New Roman" w:hAnsi="Arial"/>
      <w:lang w:val="en-GB" w:eastAsia="en-GB"/>
    </w:rPr>
  </w:style>
  <w:style w:type="character" w:styleId="afe">
    <w:name w:val="Emphasis"/>
    <w:basedOn w:val="a1"/>
    <w:qFormat/>
    <w:rPr>
      <w:i/>
      <w:iCs/>
    </w:rPr>
  </w:style>
  <w:style w:type="paragraph" w:customStyle="1" w:styleId="Agreement">
    <w:name w:val="Agreement"/>
    <w:basedOn w:val="a0"/>
    <w:next w:val="Doc-text2"/>
    <w:qFormat/>
    <w:pPr>
      <w:numPr>
        <w:numId w:val="22"/>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371523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2629</Words>
  <Characters>14987</Characters>
  <Application>Microsoft Office Word</Application>
  <DocSecurity>0</DocSecurity>
  <Lines>124</Lines>
  <Paragraphs>35</Paragraphs>
  <ScaleCrop>false</ScaleCrop>
  <Company/>
  <LinksUpToDate>false</LinksUpToDate>
  <CharactersWithSpaces>17581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2022-09-05T02:00:00Z</dcterms:created>
  <dcterms:modified xsi:type="dcterms:W3CDTF">2022-09-05T02:00:00Z</dcterms:modified>
</cp:coreProperties>
</file>